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EB" w:rsidRDefault="000003EB">
      <w:pPr>
        <w:spacing w:line="240" w:lineRule="exact"/>
        <w:rPr>
          <w:sz w:val="24"/>
          <w:szCs w:val="24"/>
        </w:rPr>
      </w:pPr>
      <w:bookmarkStart w:id="0" w:name="_page_3_0"/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line="240" w:lineRule="exact"/>
        <w:rPr>
          <w:sz w:val="24"/>
          <w:szCs w:val="24"/>
        </w:rPr>
      </w:pPr>
    </w:p>
    <w:p w:rsidR="000003EB" w:rsidRDefault="000003EB">
      <w:pPr>
        <w:spacing w:after="7" w:line="220" w:lineRule="exact"/>
      </w:pPr>
    </w:p>
    <w:p w:rsidR="000003EB" w:rsidRDefault="00D526A6">
      <w:pPr>
        <w:widowControl w:val="0"/>
        <w:spacing w:line="241" w:lineRule="auto"/>
        <w:ind w:left="1030" w:right="2222"/>
        <w:jc w:val="right"/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7" behindDoc="1" locked="0" layoutInCell="0" allowOverlap="1">
                <wp:simplePos x="0" y="0"/>
                <wp:positionH relativeFrom="page">
                  <wp:posOffset>347472</wp:posOffset>
                </wp:positionH>
                <wp:positionV relativeFrom="paragraph">
                  <wp:posOffset>-4644136</wp:posOffset>
                </wp:positionV>
                <wp:extent cx="6864096" cy="943660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6" cy="9436608"/>
                          <a:chOff x="0" y="0"/>
                          <a:chExt cx="6864096" cy="943660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6095" y="438913"/>
                            <a:ext cx="6858000" cy="899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8997694">
                                <a:moveTo>
                                  <a:pt x="0" y="0"/>
                                </a:moveTo>
                                <a:lnTo>
                                  <a:pt x="0" y="8997694"/>
                                </a:lnTo>
                                <a:lnTo>
                                  <a:pt x="6858000" y="899769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B7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07263" y="740664"/>
                            <a:ext cx="6452616" cy="800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616" h="8004047">
                                <a:moveTo>
                                  <a:pt x="338326" y="0"/>
                                </a:moveTo>
                                <a:lnTo>
                                  <a:pt x="0" y="7735823"/>
                                </a:lnTo>
                                <a:lnTo>
                                  <a:pt x="6114288" y="8004047"/>
                                </a:lnTo>
                                <a:lnTo>
                                  <a:pt x="6452616" y="268223"/>
                                </a:lnTo>
                                <a:lnTo>
                                  <a:pt x="338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5E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04591" y="9067737"/>
                            <a:ext cx="112791" cy="11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91" h="112791">
                                <a:moveTo>
                                  <a:pt x="57943" y="0"/>
                                </a:moveTo>
                                <a:lnTo>
                                  <a:pt x="52307" y="316"/>
                                </a:lnTo>
                                <a:lnTo>
                                  <a:pt x="46672" y="1110"/>
                                </a:lnTo>
                                <a:lnTo>
                                  <a:pt x="41275" y="2460"/>
                                </a:lnTo>
                                <a:lnTo>
                                  <a:pt x="36036" y="4285"/>
                                </a:lnTo>
                                <a:lnTo>
                                  <a:pt x="26193" y="9365"/>
                                </a:lnTo>
                                <a:lnTo>
                                  <a:pt x="17541" y="16032"/>
                                </a:lnTo>
                                <a:lnTo>
                                  <a:pt x="10318" y="24128"/>
                                </a:lnTo>
                                <a:lnTo>
                                  <a:pt x="7302" y="28653"/>
                                </a:lnTo>
                                <a:lnTo>
                                  <a:pt x="4762" y="33495"/>
                                </a:lnTo>
                                <a:lnTo>
                                  <a:pt x="2698" y="38576"/>
                                </a:lnTo>
                                <a:lnTo>
                                  <a:pt x="1270" y="43813"/>
                                </a:lnTo>
                                <a:lnTo>
                                  <a:pt x="317" y="49291"/>
                                </a:lnTo>
                                <a:lnTo>
                                  <a:pt x="0" y="54926"/>
                                </a:lnTo>
                                <a:lnTo>
                                  <a:pt x="317" y="61118"/>
                                </a:lnTo>
                                <a:lnTo>
                                  <a:pt x="1270" y="66991"/>
                                </a:lnTo>
                                <a:lnTo>
                                  <a:pt x="2698" y="72707"/>
                                </a:lnTo>
                                <a:lnTo>
                                  <a:pt x="4762" y="78103"/>
                                </a:lnTo>
                                <a:lnTo>
                                  <a:pt x="7302" y="83183"/>
                                </a:lnTo>
                                <a:lnTo>
                                  <a:pt x="10318" y="87946"/>
                                </a:lnTo>
                                <a:lnTo>
                                  <a:pt x="17541" y="96440"/>
                                </a:lnTo>
                                <a:lnTo>
                                  <a:pt x="26193" y="103345"/>
                                </a:lnTo>
                                <a:lnTo>
                                  <a:pt x="31034" y="106123"/>
                                </a:lnTo>
                                <a:lnTo>
                                  <a:pt x="36036" y="108426"/>
                                </a:lnTo>
                                <a:lnTo>
                                  <a:pt x="41275" y="110331"/>
                                </a:lnTo>
                                <a:lnTo>
                                  <a:pt x="46672" y="111680"/>
                                </a:lnTo>
                                <a:lnTo>
                                  <a:pt x="52307" y="112473"/>
                                </a:lnTo>
                                <a:lnTo>
                                  <a:pt x="57943" y="112791"/>
                                </a:lnTo>
                                <a:lnTo>
                                  <a:pt x="63578" y="112473"/>
                                </a:lnTo>
                                <a:lnTo>
                                  <a:pt x="69056" y="111680"/>
                                </a:lnTo>
                                <a:lnTo>
                                  <a:pt x="74295" y="110331"/>
                                </a:lnTo>
                                <a:lnTo>
                                  <a:pt x="79375" y="108426"/>
                                </a:lnTo>
                                <a:lnTo>
                                  <a:pt x="84137" y="106123"/>
                                </a:lnTo>
                                <a:lnTo>
                                  <a:pt x="88661" y="103345"/>
                                </a:lnTo>
                                <a:lnTo>
                                  <a:pt x="96757" y="96440"/>
                                </a:lnTo>
                                <a:lnTo>
                                  <a:pt x="103504" y="87946"/>
                                </a:lnTo>
                                <a:lnTo>
                                  <a:pt x="108505" y="78103"/>
                                </a:lnTo>
                                <a:lnTo>
                                  <a:pt x="110331" y="72707"/>
                                </a:lnTo>
                                <a:lnTo>
                                  <a:pt x="111680" y="66991"/>
                                </a:lnTo>
                                <a:lnTo>
                                  <a:pt x="112473" y="61118"/>
                                </a:lnTo>
                                <a:lnTo>
                                  <a:pt x="112791" y="54926"/>
                                </a:lnTo>
                                <a:lnTo>
                                  <a:pt x="112473" y="49291"/>
                                </a:lnTo>
                                <a:lnTo>
                                  <a:pt x="111680" y="43813"/>
                                </a:lnTo>
                                <a:lnTo>
                                  <a:pt x="110331" y="38576"/>
                                </a:lnTo>
                                <a:lnTo>
                                  <a:pt x="108505" y="33495"/>
                                </a:lnTo>
                                <a:lnTo>
                                  <a:pt x="103504" y="24128"/>
                                </a:lnTo>
                                <a:lnTo>
                                  <a:pt x="96757" y="16032"/>
                                </a:lnTo>
                                <a:lnTo>
                                  <a:pt x="88661" y="9365"/>
                                </a:lnTo>
                                <a:lnTo>
                                  <a:pt x="79375" y="4285"/>
                                </a:lnTo>
                                <a:lnTo>
                                  <a:pt x="74295" y="2460"/>
                                </a:lnTo>
                                <a:lnTo>
                                  <a:pt x="69056" y="1110"/>
                                </a:lnTo>
                                <a:lnTo>
                                  <a:pt x="63578" y="316"/>
                                </a:lnTo>
                                <a:lnTo>
                                  <a:pt x="57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668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322895" y="8924544"/>
                            <a:ext cx="228600" cy="228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27886" y="8092376"/>
                            <a:ext cx="173752" cy="170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7582" y="1947640"/>
                            <a:ext cx="173752" cy="176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937791" y="646129"/>
                            <a:ext cx="112791" cy="115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321615" y="929578"/>
                            <a:ext cx="164543" cy="161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4540757" y="7689786"/>
                            <a:ext cx="1506537" cy="157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37" h="1573053">
                                <a:moveTo>
                                  <a:pt x="414020" y="0"/>
                                </a:moveTo>
                                <a:lnTo>
                                  <a:pt x="397508" y="158"/>
                                </a:lnTo>
                                <a:lnTo>
                                  <a:pt x="381158" y="873"/>
                                </a:lnTo>
                                <a:lnTo>
                                  <a:pt x="364807" y="1984"/>
                                </a:lnTo>
                                <a:lnTo>
                                  <a:pt x="348615" y="3651"/>
                                </a:lnTo>
                                <a:lnTo>
                                  <a:pt x="332421" y="5873"/>
                                </a:lnTo>
                                <a:lnTo>
                                  <a:pt x="316308" y="8573"/>
                                </a:lnTo>
                                <a:lnTo>
                                  <a:pt x="300275" y="11748"/>
                                </a:lnTo>
                                <a:lnTo>
                                  <a:pt x="284320" y="15398"/>
                                </a:lnTo>
                                <a:lnTo>
                                  <a:pt x="268445" y="19606"/>
                                </a:lnTo>
                                <a:lnTo>
                                  <a:pt x="252570" y="24288"/>
                                </a:lnTo>
                                <a:lnTo>
                                  <a:pt x="236854" y="29448"/>
                                </a:lnTo>
                                <a:lnTo>
                                  <a:pt x="221138" y="35163"/>
                                </a:lnTo>
                                <a:lnTo>
                                  <a:pt x="205581" y="41275"/>
                                </a:lnTo>
                                <a:lnTo>
                                  <a:pt x="190023" y="48022"/>
                                </a:lnTo>
                                <a:lnTo>
                                  <a:pt x="174545" y="55166"/>
                                </a:lnTo>
                                <a:lnTo>
                                  <a:pt x="150097" y="75248"/>
                                </a:lnTo>
                                <a:lnTo>
                                  <a:pt x="127157" y="96599"/>
                                </a:lnTo>
                                <a:lnTo>
                                  <a:pt x="105647" y="118904"/>
                                </a:lnTo>
                                <a:lnTo>
                                  <a:pt x="85725" y="142002"/>
                                </a:lnTo>
                                <a:lnTo>
                                  <a:pt x="67388" y="165736"/>
                                </a:lnTo>
                                <a:lnTo>
                                  <a:pt x="50639" y="189706"/>
                                </a:lnTo>
                                <a:lnTo>
                                  <a:pt x="35558" y="213916"/>
                                </a:lnTo>
                                <a:lnTo>
                                  <a:pt x="22145" y="238046"/>
                                </a:lnTo>
                                <a:lnTo>
                                  <a:pt x="16826" y="253444"/>
                                </a:lnTo>
                                <a:lnTo>
                                  <a:pt x="12382" y="268923"/>
                                </a:lnTo>
                                <a:lnTo>
                                  <a:pt x="8651" y="284321"/>
                                </a:lnTo>
                                <a:lnTo>
                                  <a:pt x="5634" y="299641"/>
                                </a:lnTo>
                                <a:lnTo>
                                  <a:pt x="3332" y="315039"/>
                                </a:lnTo>
                                <a:lnTo>
                                  <a:pt x="1666" y="330279"/>
                                </a:lnTo>
                                <a:lnTo>
                                  <a:pt x="555" y="345519"/>
                                </a:lnTo>
                                <a:lnTo>
                                  <a:pt x="78" y="360679"/>
                                </a:lnTo>
                                <a:lnTo>
                                  <a:pt x="0" y="375841"/>
                                </a:lnTo>
                                <a:lnTo>
                                  <a:pt x="396" y="390842"/>
                                </a:lnTo>
                                <a:lnTo>
                                  <a:pt x="2459" y="420608"/>
                                </a:lnTo>
                                <a:lnTo>
                                  <a:pt x="5713" y="449977"/>
                                </a:lnTo>
                                <a:lnTo>
                                  <a:pt x="9921" y="478789"/>
                                </a:lnTo>
                                <a:lnTo>
                                  <a:pt x="573801" y="1573053"/>
                                </a:lnTo>
                                <a:lnTo>
                                  <a:pt x="1436370" y="704373"/>
                                </a:lnTo>
                                <a:lnTo>
                                  <a:pt x="1444625" y="691673"/>
                                </a:lnTo>
                                <a:lnTo>
                                  <a:pt x="1452403" y="678656"/>
                                </a:lnTo>
                                <a:lnTo>
                                  <a:pt x="1459547" y="665401"/>
                                </a:lnTo>
                                <a:lnTo>
                                  <a:pt x="1466215" y="651907"/>
                                </a:lnTo>
                                <a:lnTo>
                                  <a:pt x="1472247" y="638175"/>
                                </a:lnTo>
                                <a:lnTo>
                                  <a:pt x="1477882" y="624284"/>
                                </a:lnTo>
                                <a:lnTo>
                                  <a:pt x="1482883" y="610156"/>
                                </a:lnTo>
                                <a:lnTo>
                                  <a:pt x="1487407" y="595789"/>
                                </a:lnTo>
                                <a:lnTo>
                                  <a:pt x="1491456" y="581263"/>
                                </a:lnTo>
                                <a:lnTo>
                                  <a:pt x="1495027" y="566579"/>
                                </a:lnTo>
                                <a:lnTo>
                                  <a:pt x="1498123" y="551736"/>
                                </a:lnTo>
                                <a:lnTo>
                                  <a:pt x="1500663" y="536813"/>
                                </a:lnTo>
                                <a:lnTo>
                                  <a:pt x="1504473" y="506492"/>
                                </a:lnTo>
                                <a:lnTo>
                                  <a:pt x="1506537" y="475773"/>
                                </a:lnTo>
                                <a:lnTo>
                                  <a:pt x="1503917" y="461486"/>
                                </a:lnTo>
                                <a:lnTo>
                                  <a:pt x="1500742" y="447119"/>
                                </a:lnTo>
                                <a:lnTo>
                                  <a:pt x="1496932" y="432673"/>
                                </a:lnTo>
                                <a:lnTo>
                                  <a:pt x="1492646" y="418227"/>
                                </a:lnTo>
                                <a:lnTo>
                                  <a:pt x="1487804" y="403861"/>
                                </a:lnTo>
                                <a:lnTo>
                                  <a:pt x="1482486" y="389414"/>
                                </a:lnTo>
                                <a:lnTo>
                                  <a:pt x="1470660" y="360679"/>
                                </a:lnTo>
                                <a:lnTo>
                                  <a:pt x="1457483" y="332343"/>
                                </a:lnTo>
                                <a:lnTo>
                                  <a:pt x="1443037" y="304323"/>
                                </a:lnTo>
                                <a:lnTo>
                                  <a:pt x="1427797" y="276939"/>
                                </a:lnTo>
                                <a:lnTo>
                                  <a:pt x="1412001" y="250189"/>
                                </a:lnTo>
                                <a:lnTo>
                                  <a:pt x="1399301" y="238442"/>
                                </a:lnTo>
                                <a:lnTo>
                                  <a:pt x="1386442" y="227329"/>
                                </a:lnTo>
                                <a:lnTo>
                                  <a:pt x="1373346" y="216693"/>
                                </a:lnTo>
                                <a:lnTo>
                                  <a:pt x="1360090" y="206613"/>
                                </a:lnTo>
                                <a:lnTo>
                                  <a:pt x="1346596" y="197088"/>
                                </a:lnTo>
                                <a:lnTo>
                                  <a:pt x="1333023" y="188039"/>
                                </a:lnTo>
                                <a:lnTo>
                                  <a:pt x="1319212" y="179467"/>
                                </a:lnTo>
                                <a:lnTo>
                                  <a:pt x="1305321" y="171371"/>
                                </a:lnTo>
                                <a:lnTo>
                                  <a:pt x="1277063" y="156527"/>
                                </a:lnTo>
                                <a:lnTo>
                                  <a:pt x="1248251" y="143511"/>
                                </a:lnTo>
                                <a:lnTo>
                                  <a:pt x="1219041" y="132079"/>
                                </a:lnTo>
                                <a:lnTo>
                                  <a:pt x="1189513" y="122237"/>
                                </a:lnTo>
                                <a:lnTo>
                                  <a:pt x="1156413" y="117158"/>
                                </a:lnTo>
                                <a:lnTo>
                                  <a:pt x="1123315" y="113427"/>
                                </a:lnTo>
                                <a:lnTo>
                                  <a:pt x="1090532" y="111363"/>
                                </a:lnTo>
                                <a:lnTo>
                                  <a:pt x="1074261" y="110967"/>
                                </a:lnTo>
                                <a:lnTo>
                                  <a:pt x="1058068" y="111125"/>
                                </a:lnTo>
                                <a:lnTo>
                                  <a:pt x="1041955" y="111839"/>
                                </a:lnTo>
                                <a:lnTo>
                                  <a:pt x="1026001" y="113109"/>
                                </a:lnTo>
                                <a:lnTo>
                                  <a:pt x="1010205" y="115014"/>
                                </a:lnTo>
                                <a:lnTo>
                                  <a:pt x="994488" y="117475"/>
                                </a:lnTo>
                                <a:lnTo>
                                  <a:pt x="978931" y="120650"/>
                                </a:lnTo>
                                <a:lnTo>
                                  <a:pt x="963612" y="124461"/>
                                </a:lnTo>
                                <a:lnTo>
                                  <a:pt x="948451" y="129064"/>
                                </a:lnTo>
                                <a:lnTo>
                                  <a:pt x="933450" y="134382"/>
                                </a:lnTo>
                                <a:lnTo>
                                  <a:pt x="925671" y="137002"/>
                                </a:lnTo>
                                <a:lnTo>
                                  <a:pt x="917177" y="140336"/>
                                </a:lnTo>
                                <a:lnTo>
                                  <a:pt x="908128" y="144146"/>
                                </a:lnTo>
                                <a:lnTo>
                                  <a:pt x="898603" y="148511"/>
                                </a:lnTo>
                                <a:lnTo>
                                  <a:pt x="878601" y="158433"/>
                                </a:lnTo>
                                <a:lnTo>
                                  <a:pt x="858043" y="169466"/>
                                </a:lnTo>
                                <a:lnTo>
                                  <a:pt x="837723" y="181054"/>
                                </a:lnTo>
                                <a:lnTo>
                                  <a:pt x="827959" y="186928"/>
                                </a:lnTo>
                                <a:lnTo>
                                  <a:pt x="818593" y="192723"/>
                                </a:lnTo>
                                <a:lnTo>
                                  <a:pt x="809703" y="198358"/>
                                </a:lnTo>
                                <a:lnTo>
                                  <a:pt x="801448" y="203756"/>
                                </a:lnTo>
                                <a:lnTo>
                                  <a:pt x="793908" y="208914"/>
                                </a:lnTo>
                                <a:lnTo>
                                  <a:pt x="787161" y="213677"/>
                                </a:lnTo>
                                <a:lnTo>
                                  <a:pt x="782240" y="207089"/>
                                </a:lnTo>
                                <a:lnTo>
                                  <a:pt x="776683" y="199946"/>
                                </a:lnTo>
                                <a:lnTo>
                                  <a:pt x="770572" y="192326"/>
                                </a:lnTo>
                                <a:lnTo>
                                  <a:pt x="763983" y="184308"/>
                                </a:lnTo>
                                <a:lnTo>
                                  <a:pt x="749617" y="167561"/>
                                </a:lnTo>
                                <a:lnTo>
                                  <a:pt x="734218" y="150416"/>
                                </a:lnTo>
                                <a:lnTo>
                                  <a:pt x="718422" y="133508"/>
                                </a:lnTo>
                                <a:lnTo>
                                  <a:pt x="702706" y="117633"/>
                                </a:lnTo>
                                <a:lnTo>
                                  <a:pt x="695166" y="110331"/>
                                </a:lnTo>
                                <a:lnTo>
                                  <a:pt x="687863" y="103504"/>
                                </a:lnTo>
                                <a:lnTo>
                                  <a:pt x="680878" y="97234"/>
                                </a:lnTo>
                                <a:lnTo>
                                  <a:pt x="674370" y="91758"/>
                                </a:lnTo>
                                <a:lnTo>
                                  <a:pt x="660558" y="82392"/>
                                </a:lnTo>
                                <a:lnTo>
                                  <a:pt x="646508" y="73581"/>
                                </a:lnTo>
                                <a:lnTo>
                                  <a:pt x="632301" y="65404"/>
                                </a:lnTo>
                                <a:lnTo>
                                  <a:pt x="617854" y="57786"/>
                                </a:lnTo>
                                <a:lnTo>
                                  <a:pt x="603250" y="50642"/>
                                </a:lnTo>
                                <a:lnTo>
                                  <a:pt x="588406" y="44053"/>
                                </a:lnTo>
                                <a:lnTo>
                                  <a:pt x="573404" y="37942"/>
                                </a:lnTo>
                                <a:lnTo>
                                  <a:pt x="558165" y="32306"/>
                                </a:lnTo>
                                <a:lnTo>
                                  <a:pt x="527287" y="22304"/>
                                </a:lnTo>
                                <a:lnTo>
                                  <a:pt x="495617" y="13732"/>
                                </a:lnTo>
                                <a:lnTo>
                                  <a:pt x="463391" y="6508"/>
                                </a:lnTo>
                                <a:lnTo>
                                  <a:pt x="430529" y="317"/>
                                </a:lnTo>
                                <a:lnTo>
                                  <a:pt x="41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B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878690" y="576040"/>
                            <a:ext cx="633253" cy="655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03627" y="4166569"/>
                            <a:ext cx="462835" cy="48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142487" y="8951929"/>
                            <a:ext cx="112791" cy="112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069110" y="8525209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318519" y="6696409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947734" y="1008873"/>
                            <a:ext cx="112712" cy="112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353311" y="1139952"/>
                            <a:ext cx="4736591" cy="332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2343911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Book Antiqua" w:eastAsia="Book Antiqua" w:hAnsi="Book Antiqua" w:cs="Book Antiqua"/>
          <w:b/>
          <w:bCs/>
          <w:color w:val="7F3D3F"/>
          <w:spacing w:val="1"/>
          <w:sz w:val="44"/>
          <w:szCs w:val="44"/>
        </w:rPr>
        <w:t>К</w:t>
      </w:r>
      <w:r>
        <w:rPr>
          <w:rFonts w:ascii="Book Antiqua" w:eastAsia="Book Antiqua" w:hAnsi="Book Antiqua" w:cs="Book Antiqua"/>
          <w:b/>
          <w:bCs/>
          <w:color w:val="7F3D3F"/>
          <w:spacing w:val="2"/>
          <w:sz w:val="44"/>
          <w:szCs w:val="44"/>
        </w:rPr>
        <w:t xml:space="preserve"> </w:t>
      </w:r>
      <w:r w:rsidR="007A72B8">
        <w:rPr>
          <w:rFonts w:ascii="Book Antiqua" w:eastAsia="Book Antiqua" w:hAnsi="Book Antiqua" w:cs="Book Antiqua"/>
          <w:b/>
          <w:bCs/>
          <w:color w:val="7F3D3F"/>
          <w:spacing w:val="2"/>
          <w:sz w:val="44"/>
          <w:szCs w:val="44"/>
        </w:rPr>
        <w:t>В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с</w:t>
      </w:r>
      <w:r>
        <w:rPr>
          <w:rFonts w:ascii="Book Antiqua" w:eastAsia="Book Antiqua" w:hAnsi="Book Antiqua" w:cs="Book Antiqua"/>
          <w:b/>
          <w:bCs/>
          <w:color w:val="7F3D3F"/>
          <w:spacing w:val="-3"/>
          <w:sz w:val="44"/>
          <w:szCs w:val="44"/>
        </w:rPr>
        <w:t>е</w:t>
      </w:r>
      <w:r>
        <w:rPr>
          <w:rFonts w:ascii="Book Antiqua" w:eastAsia="Book Antiqua" w:hAnsi="Book Antiqua" w:cs="Book Antiqua"/>
          <w:b/>
          <w:bCs/>
          <w:color w:val="7F3D3F"/>
          <w:spacing w:val="1"/>
          <w:sz w:val="44"/>
          <w:szCs w:val="44"/>
        </w:rPr>
        <w:t>ми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р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н</w:t>
      </w:r>
      <w:r>
        <w:rPr>
          <w:rFonts w:ascii="Book Antiqua" w:eastAsia="Book Antiqua" w:hAnsi="Book Antiqua" w:cs="Book Antiqua"/>
          <w:b/>
          <w:bCs/>
          <w:color w:val="7F3D3F"/>
          <w:spacing w:val="-3"/>
          <w:sz w:val="44"/>
          <w:szCs w:val="44"/>
        </w:rPr>
        <w:t>о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 xml:space="preserve">му 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д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ню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sz w:val="44"/>
          <w:szCs w:val="4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б</w:t>
      </w:r>
      <w:r>
        <w:rPr>
          <w:rFonts w:ascii="Book Antiqua" w:eastAsia="Book Antiqua" w:hAnsi="Book Antiqua" w:cs="Book Antiqua"/>
          <w:b/>
          <w:bCs/>
          <w:color w:val="7F3D3F"/>
          <w:spacing w:val="-5"/>
          <w:sz w:val="44"/>
          <w:szCs w:val="44"/>
        </w:rPr>
        <w:t>о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рьб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 xml:space="preserve">ы 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w w:val="101"/>
          <w:sz w:val="44"/>
          <w:szCs w:val="44"/>
        </w:rPr>
        <w:t>с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 xml:space="preserve"> а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р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w w:val="101"/>
          <w:sz w:val="44"/>
          <w:szCs w:val="44"/>
        </w:rPr>
        <w:t>т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е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р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иал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ь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sz w:val="44"/>
          <w:szCs w:val="44"/>
        </w:rPr>
        <w:t>н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ой</w:t>
      </w:r>
      <w:r>
        <w:rPr>
          <w:rFonts w:ascii="Book Antiqua" w:eastAsia="Book Antiqua" w:hAnsi="Book Antiqua" w:cs="Book Antiqua"/>
          <w:b/>
          <w:bCs/>
          <w:color w:val="7F3D3F"/>
          <w:spacing w:val="-2"/>
          <w:sz w:val="44"/>
          <w:szCs w:val="4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г</w:t>
      </w:r>
      <w:r>
        <w:rPr>
          <w:rFonts w:ascii="Book Antiqua" w:eastAsia="Book Antiqua" w:hAnsi="Book Antiqua" w:cs="Book Antiqua"/>
          <w:b/>
          <w:bCs/>
          <w:color w:val="7F3D3F"/>
          <w:spacing w:val="1"/>
          <w:sz w:val="44"/>
          <w:szCs w:val="44"/>
        </w:rPr>
        <w:t>и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пе</w:t>
      </w:r>
      <w:r>
        <w:rPr>
          <w:rFonts w:ascii="Book Antiqua" w:eastAsia="Book Antiqua" w:hAnsi="Book Antiqua" w:cs="Book Antiqua"/>
          <w:b/>
          <w:bCs/>
          <w:color w:val="7F3D3F"/>
          <w:spacing w:val="1"/>
          <w:w w:val="101"/>
          <w:sz w:val="44"/>
          <w:szCs w:val="44"/>
        </w:rPr>
        <w:t>р</w:t>
      </w:r>
      <w:r>
        <w:rPr>
          <w:rFonts w:ascii="Book Antiqua" w:eastAsia="Book Antiqua" w:hAnsi="Book Antiqua" w:cs="Book Antiqua"/>
          <w:b/>
          <w:bCs/>
          <w:color w:val="7F3D3F"/>
          <w:w w:val="101"/>
          <w:sz w:val="44"/>
          <w:szCs w:val="44"/>
        </w:rPr>
        <w:t>т</w:t>
      </w:r>
      <w:r>
        <w:rPr>
          <w:rFonts w:ascii="Book Antiqua" w:eastAsia="Book Antiqua" w:hAnsi="Book Antiqua" w:cs="Book Antiqua"/>
          <w:b/>
          <w:bCs/>
          <w:color w:val="7F3D3F"/>
          <w:spacing w:val="-4"/>
          <w:sz w:val="44"/>
          <w:szCs w:val="44"/>
        </w:rPr>
        <w:t>е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sz w:val="44"/>
          <w:szCs w:val="44"/>
        </w:rPr>
        <w:t>н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з</w:t>
      </w:r>
      <w:r>
        <w:rPr>
          <w:rFonts w:ascii="Book Antiqua" w:eastAsia="Book Antiqua" w:hAnsi="Book Antiqua" w:cs="Book Antiqua"/>
          <w:b/>
          <w:bCs/>
          <w:color w:val="7F3D3F"/>
          <w:spacing w:val="1"/>
          <w:sz w:val="44"/>
          <w:szCs w:val="44"/>
        </w:rPr>
        <w:t>и</w:t>
      </w:r>
      <w:r>
        <w:rPr>
          <w:rFonts w:ascii="Book Antiqua" w:eastAsia="Book Antiqua" w:hAnsi="Book Antiqua" w:cs="Book Antiqua"/>
          <w:b/>
          <w:bCs/>
          <w:color w:val="7F3D3F"/>
          <w:sz w:val="44"/>
          <w:szCs w:val="44"/>
        </w:rPr>
        <w:t>ей</w:t>
      </w:r>
    </w:p>
    <w:p w:rsidR="000003EB" w:rsidRDefault="000003E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003EB" w:rsidRDefault="000003EB">
      <w:pPr>
        <w:spacing w:after="3"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0003EB" w:rsidRDefault="00D526A6">
      <w:pPr>
        <w:widowControl w:val="0"/>
        <w:spacing w:line="240" w:lineRule="auto"/>
        <w:ind w:left="1246" w:right="-20"/>
        <w:rPr>
          <w:rFonts w:ascii="Book Antiqua" w:eastAsia="Book Antiqua" w:hAnsi="Book Antiqua" w:cs="Book Antiqua"/>
          <w:color w:val="7F3D3F"/>
          <w:sz w:val="36"/>
          <w:szCs w:val="36"/>
        </w:rPr>
      </w:pPr>
      <w:r>
        <w:rPr>
          <w:rFonts w:ascii="Book Antiqua" w:eastAsia="Book Antiqua" w:hAnsi="Book Antiqua" w:cs="Book Antiqua"/>
          <w:color w:val="7F3D3F"/>
          <w:sz w:val="36"/>
          <w:szCs w:val="36"/>
        </w:rPr>
        <w:t>(тем</w:t>
      </w:r>
      <w:r>
        <w:rPr>
          <w:rFonts w:ascii="Book Antiqua" w:eastAsia="Book Antiqua" w:hAnsi="Book Antiqua" w:cs="Book Antiqua"/>
          <w:color w:val="7F3D3F"/>
          <w:spacing w:val="3"/>
          <w:sz w:val="36"/>
          <w:szCs w:val="36"/>
        </w:rPr>
        <w:t>а</w:t>
      </w:r>
      <w:r>
        <w:rPr>
          <w:rFonts w:ascii="Book Antiqua" w:eastAsia="Book Antiqua" w:hAnsi="Book Antiqua" w:cs="Book Antiqua"/>
          <w:color w:val="7F3D3F"/>
          <w:sz w:val="36"/>
          <w:szCs w:val="36"/>
        </w:rPr>
        <w:t>ти</w:t>
      </w:r>
      <w:r>
        <w:rPr>
          <w:rFonts w:ascii="Book Antiqua" w:eastAsia="Book Antiqua" w:hAnsi="Book Antiqua" w:cs="Book Antiqua"/>
          <w:color w:val="7F3D3F"/>
          <w:spacing w:val="1"/>
          <w:sz w:val="36"/>
          <w:szCs w:val="36"/>
        </w:rPr>
        <w:t>ч</w:t>
      </w:r>
      <w:r>
        <w:rPr>
          <w:rFonts w:ascii="Book Antiqua" w:eastAsia="Book Antiqua" w:hAnsi="Book Antiqua" w:cs="Book Antiqua"/>
          <w:color w:val="7F3D3F"/>
          <w:sz w:val="36"/>
          <w:szCs w:val="36"/>
        </w:rPr>
        <w:t>ес</w:t>
      </w:r>
      <w:r>
        <w:rPr>
          <w:rFonts w:ascii="Book Antiqua" w:eastAsia="Book Antiqua" w:hAnsi="Book Antiqua" w:cs="Book Antiqua"/>
          <w:color w:val="7F3D3F"/>
          <w:spacing w:val="1"/>
          <w:sz w:val="36"/>
          <w:szCs w:val="36"/>
        </w:rPr>
        <w:t>к</w:t>
      </w:r>
      <w:r>
        <w:rPr>
          <w:rFonts w:ascii="Book Antiqua" w:eastAsia="Book Antiqua" w:hAnsi="Book Antiqua" w:cs="Book Antiqua"/>
          <w:color w:val="7F3D3F"/>
          <w:sz w:val="36"/>
          <w:szCs w:val="36"/>
        </w:rPr>
        <w:t>ий сп</w:t>
      </w:r>
      <w:r>
        <w:rPr>
          <w:rFonts w:ascii="Book Antiqua" w:eastAsia="Book Antiqua" w:hAnsi="Book Antiqua" w:cs="Book Antiqua"/>
          <w:color w:val="7F3D3F"/>
          <w:spacing w:val="-1"/>
          <w:sz w:val="36"/>
          <w:szCs w:val="36"/>
        </w:rPr>
        <w:t>ис</w:t>
      </w:r>
      <w:r>
        <w:rPr>
          <w:rFonts w:ascii="Book Antiqua" w:eastAsia="Book Antiqua" w:hAnsi="Book Antiqua" w:cs="Book Antiqua"/>
          <w:color w:val="7F3D3F"/>
          <w:sz w:val="36"/>
          <w:szCs w:val="36"/>
        </w:rPr>
        <w:t>ок</w:t>
      </w:r>
      <w:r>
        <w:rPr>
          <w:rFonts w:ascii="Book Antiqua" w:eastAsia="Book Antiqua" w:hAnsi="Book Antiqua" w:cs="Book Antiqua"/>
          <w:color w:val="7F3D3F"/>
          <w:spacing w:val="3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color w:val="7F3D3F"/>
          <w:sz w:val="36"/>
          <w:szCs w:val="36"/>
        </w:rPr>
        <w:t>л</w:t>
      </w:r>
      <w:r>
        <w:rPr>
          <w:rFonts w:ascii="Book Antiqua" w:eastAsia="Book Antiqua" w:hAnsi="Book Antiqua" w:cs="Book Antiqua"/>
          <w:color w:val="7F3D3F"/>
          <w:spacing w:val="-1"/>
          <w:sz w:val="36"/>
          <w:szCs w:val="36"/>
        </w:rPr>
        <w:t>и</w:t>
      </w:r>
      <w:r>
        <w:rPr>
          <w:rFonts w:ascii="Book Antiqua" w:eastAsia="Book Antiqua" w:hAnsi="Book Antiqua" w:cs="Book Antiqua"/>
          <w:color w:val="7F3D3F"/>
          <w:sz w:val="36"/>
          <w:szCs w:val="36"/>
        </w:rPr>
        <w:t>тер</w:t>
      </w:r>
      <w:r>
        <w:rPr>
          <w:rFonts w:ascii="Book Antiqua" w:eastAsia="Book Antiqua" w:hAnsi="Book Antiqua" w:cs="Book Antiqua"/>
          <w:color w:val="7F3D3F"/>
          <w:spacing w:val="3"/>
          <w:sz w:val="36"/>
          <w:szCs w:val="36"/>
        </w:rPr>
        <w:t>а</w:t>
      </w:r>
      <w:r>
        <w:rPr>
          <w:rFonts w:ascii="Book Antiqua" w:eastAsia="Book Antiqua" w:hAnsi="Book Antiqua" w:cs="Book Antiqua"/>
          <w:color w:val="7F3D3F"/>
          <w:sz w:val="36"/>
          <w:szCs w:val="36"/>
        </w:rPr>
        <w:t>т</w:t>
      </w:r>
      <w:r>
        <w:rPr>
          <w:rFonts w:ascii="Book Antiqua" w:eastAsia="Book Antiqua" w:hAnsi="Book Antiqua" w:cs="Book Antiqua"/>
          <w:color w:val="7F3D3F"/>
          <w:spacing w:val="1"/>
          <w:sz w:val="36"/>
          <w:szCs w:val="36"/>
        </w:rPr>
        <w:t>у</w:t>
      </w:r>
      <w:r>
        <w:rPr>
          <w:rFonts w:ascii="Book Antiqua" w:eastAsia="Book Antiqua" w:hAnsi="Book Antiqua" w:cs="Book Antiqua"/>
          <w:color w:val="7F3D3F"/>
          <w:sz w:val="36"/>
          <w:szCs w:val="36"/>
        </w:rPr>
        <w:t>ры)</w:t>
      </w:r>
    </w:p>
    <w:p w:rsidR="000003EB" w:rsidRDefault="000003EB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003EB" w:rsidRDefault="00D526A6">
      <w:pPr>
        <w:widowControl w:val="0"/>
        <w:spacing w:line="240" w:lineRule="auto"/>
        <w:ind w:left="7687" w:right="-20"/>
        <w:rPr>
          <w:rFonts w:ascii="Book Antiqua" w:eastAsia="Book Antiqua" w:hAnsi="Book Antiqua" w:cs="Book Antiqua"/>
          <w:b/>
          <w:bCs/>
          <w:color w:val="FF0000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FF0000"/>
          <w:spacing w:val="5"/>
          <w:w w:val="97"/>
          <w:sz w:val="28"/>
          <w:szCs w:val="28"/>
        </w:rPr>
        <w:t>В</w:t>
      </w:r>
      <w:r>
        <w:rPr>
          <w:rFonts w:ascii="Book Antiqua" w:eastAsia="Book Antiqua" w:hAnsi="Book Antiqua" w:cs="Book Antiqua"/>
          <w:b/>
          <w:bCs/>
          <w:color w:val="FF0000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FF0000"/>
          <w:spacing w:val="1"/>
          <w:sz w:val="28"/>
          <w:szCs w:val="28"/>
        </w:rPr>
        <w:t>И</w:t>
      </w:r>
      <w:r>
        <w:rPr>
          <w:rFonts w:ascii="Book Antiqua" w:eastAsia="Book Antiqua" w:hAnsi="Book Antiqua" w:cs="Book Antiqua"/>
          <w:b/>
          <w:bCs/>
          <w:color w:val="FF0000"/>
          <w:spacing w:val="10"/>
          <w:w w:val="97"/>
          <w:sz w:val="28"/>
          <w:szCs w:val="28"/>
        </w:rPr>
        <w:t>М</w:t>
      </w:r>
      <w:r>
        <w:rPr>
          <w:rFonts w:ascii="Book Antiqua" w:eastAsia="Book Antiqua" w:hAnsi="Book Antiqua" w:cs="Book Antiqua"/>
          <w:b/>
          <w:bCs/>
          <w:color w:val="FF0000"/>
          <w:spacing w:val="4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FF0000"/>
          <w:spacing w:val="1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FF0000"/>
          <w:spacing w:val="5"/>
          <w:sz w:val="28"/>
          <w:szCs w:val="28"/>
        </w:rPr>
        <w:t>И</w:t>
      </w:r>
      <w:r>
        <w:rPr>
          <w:rFonts w:ascii="Book Antiqua" w:eastAsia="Book Antiqua" w:hAnsi="Book Antiqua" w:cs="Book Antiqua"/>
          <w:b/>
          <w:bCs/>
          <w:color w:val="FF0000"/>
          <w:spacing w:val="2"/>
          <w:sz w:val="28"/>
          <w:szCs w:val="28"/>
        </w:rPr>
        <w:t>Е</w:t>
      </w:r>
      <w:r>
        <w:rPr>
          <w:rFonts w:ascii="Book Antiqua" w:eastAsia="Book Antiqua" w:hAnsi="Book Antiqua" w:cs="Book Antiqua"/>
          <w:b/>
          <w:bCs/>
          <w:color w:val="FF0000"/>
          <w:spacing w:val="1"/>
          <w:w w:val="97"/>
          <w:sz w:val="28"/>
          <w:szCs w:val="28"/>
        </w:rPr>
        <w:t>:</w:t>
      </w:r>
    </w:p>
    <w:p w:rsidR="000003EB" w:rsidRDefault="000003EB">
      <w:pPr>
        <w:spacing w:after="41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003EB" w:rsidRDefault="00D526A6">
      <w:pPr>
        <w:widowControl w:val="0"/>
        <w:spacing w:line="240" w:lineRule="auto"/>
        <w:ind w:left="6550" w:right="-2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На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ш</w:t>
      </w:r>
      <w:r>
        <w:rPr>
          <w:rFonts w:ascii="Book Antiqua" w:eastAsia="Book Antiqua" w:hAnsi="Book Antiqua" w:cs="Book Antiqua"/>
          <w:b/>
          <w:bCs/>
          <w:color w:val="7F3D3F"/>
          <w:spacing w:val="7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7F3D3F"/>
          <w:w w:val="99"/>
          <w:sz w:val="28"/>
          <w:szCs w:val="28"/>
        </w:rPr>
        <w:t>о</w:t>
      </w:r>
      <w:r>
        <w:rPr>
          <w:rFonts w:ascii="Book Antiqua" w:eastAsia="Book Antiqua" w:hAnsi="Book Antiqua" w:cs="Book Antiqua"/>
          <w:b/>
          <w:bCs/>
          <w:color w:val="7F3D3F"/>
          <w:spacing w:val="6"/>
          <w:sz w:val="28"/>
          <w:szCs w:val="28"/>
        </w:rPr>
        <w:t>м</w:t>
      </w:r>
      <w:r>
        <w:rPr>
          <w:rFonts w:ascii="Book Antiqua" w:eastAsia="Book Antiqua" w:hAnsi="Book Antiqua" w:cs="Book Antiqua"/>
          <w:b/>
          <w:bCs/>
          <w:color w:val="7F3D3F"/>
          <w:spacing w:val="2"/>
          <w:w w:val="97"/>
          <w:sz w:val="28"/>
          <w:szCs w:val="28"/>
        </w:rPr>
        <w:t>е</w:t>
      </w:r>
      <w:r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  <w:t>р т</w:t>
      </w:r>
      <w:r>
        <w:rPr>
          <w:rFonts w:ascii="Book Antiqua" w:eastAsia="Book Antiqua" w:hAnsi="Book Antiqua" w:cs="Book Antiqua"/>
          <w:b/>
          <w:bCs/>
          <w:color w:val="7F3D3F"/>
          <w:spacing w:val="1"/>
          <w:w w:val="97"/>
          <w:sz w:val="28"/>
          <w:szCs w:val="28"/>
        </w:rPr>
        <w:t>е</w:t>
      </w:r>
      <w:r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</w:rPr>
        <w:t>л</w:t>
      </w:r>
      <w:r>
        <w:rPr>
          <w:rFonts w:ascii="Book Antiqua" w:eastAsia="Book Antiqua" w:hAnsi="Book Antiqua" w:cs="Book Antiqua"/>
          <w:b/>
          <w:bCs/>
          <w:color w:val="7F3D3F"/>
          <w:spacing w:val="8"/>
          <w:w w:val="97"/>
          <w:sz w:val="28"/>
          <w:szCs w:val="28"/>
        </w:rPr>
        <w:t>е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ф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9"/>
          <w:sz w:val="28"/>
          <w:szCs w:val="28"/>
        </w:rPr>
        <w:t>о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а:</w:t>
      </w:r>
    </w:p>
    <w:p w:rsidR="000003EB" w:rsidRDefault="000003EB">
      <w:pPr>
        <w:spacing w:after="4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003EB" w:rsidRDefault="00D526A6">
      <w:pPr>
        <w:widowControl w:val="0"/>
        <w:spacing w:line="240" w:lineRule="auto"/>
        <w:ind w:left="7323" w:right="-2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  <w:t>+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w w:val="97"/>
          <w:sz w:val="28"/>
          <w:szCs w:val="28"/>
        </w:rPr>
        <w:t>7</w:t>
      </w:r>
      <w:r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F3D3F"/>
          <w:spacing w:val="5"/>
          <w:w w:val="97"/>
          <w:sz w:val="28"/>
          <w:szCs w:val="28"/>
        </w:rPr>
        <w:t>(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8</w:t>
      </w:r>
      <w:r>
        <w:rPr>
          <w:rFonts w:ascii="Book Antiqua" w:eastAsia="Book Antiqua" w:hAnsi="Book Antiqua" w:cs="Book Antiqua"/>
          <w:b/>
          <w:bCs/>
          <w:color w:val="7F3D3F"/>
          <w:spacing w:val="2"/>
          <w:w w:val="97"/>
          <w:sz w:val="28"/>
          <w:szCs w:val="28"/>
        </w:rPr>
        <w:t>5</w:t>
      </w:r>
      <w:r>
        <w:rPr>
          <w:rFonts w:ascii="Book Antiqua" w:eastAsia="Book Antiqua" w:hAnsi="Book Antiqua" w:cs="Book Antiqua"/>
          <w:b/>
          <w:bCs/>
          <w:color w:val="7F3D3F"/>
          <w:spacing w:val="8"/>
          <w:w w:val="97"/>
          <w:sz w:val="28"/>
          <w:szCs w:val="28"/>
        </w:rPr>
        <w:t>7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2)</w:t>
      </w:r>
      <w:r>
        <w:rPr>
          <w:rFonts w:ascii="Book Antiqua" w:eastAsia="Book Antiqua" w:hAnsi="Book Antiqua" w:cs="Book Antiqua"/>
          <w:b/>
          <w:bCs/>
          <w:color w:val="7F3D3F"/>
          <w:spacing w:val="7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63</w:t>
      </w:r>
      <w:r>
        <w:rPr>
          <w:rFonts w:ascii="Book Antiqua" w:eastAsia="Book Antiqua" w:hAnsi="Book Antiqua" w:cs="Book Antiqua"/>
          <w:b/>
          <w:bCs/>
          <w:color w:val="7F3D3F"/>
          <w:spacing w:val="6"/>
          <w:w w:val="97"/>
          <w:sz w:val="28"/>
          <w:szCs w:val="28"/>
        </w:rPr>
        <w:t>-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0</w:t>
      </w:r>
      <w:r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</w:rPr>
        <w:t>3</w:t>
      </w:r>
      <w:r>
        <w:rPr>
          <w:rFonts w:ascii="Book Antiqua" w:eastAsia="Book Antiqua" w:hAnsi="Book Antiqua" w:cs="Book Antiqua"/>
          <w:b/>
          <w:bCs/>
          <w:color w:val="7F3D3F"/>
          <w:spacing w:val="5"/>
          <w:w w:val="97"/>
          <w:sz w:val="28"/>
          <w:szCs w:val="28"/>
        </w:rPr>
        <w:t>-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3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4</w:t>
      </w:r>
    </w:p>
    <w:p w:rsidR="000003EB" w:rsidRDefault="000003EB">
      <w:pPr>
        <w:spacing w:after="4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003EB" w:rsidRDefault="00D526A6">
      <w:pPr>
        <w:widowControl w:val="0"/>
        <w:spacing w:line="240" w:lineRule="auto"/>
        <w:ind w:left="4860" w:right="-2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7F3D3F"/>
          <w:spacing w:val="7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ш</w:t>
      </w:r>
      <w:r>
        <w:rPr>
          <w:rFonts w:ascii="Book Antiqua" w:eastAsia="Book Antiqua" w:hAnsi="Book Antiqua" w:cs="Book Antiqua"/>
          <w:b/>
          <w:bCs/>
          <w:color w:val="7F3D3F"/>
          <w:spacing w:val="2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F3D3F"/>
          <w:spacing w:val="9"/>
          <w:w w:val="97"/>
          <w:sz w:val="28"/>
          <w:szCs w:val="28"/>
        </w:rPr>
        <w:t>с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7F3D3F"/>
          <w:spacing w:val="4"/>
          <w:w w:val="99"/>
          <w:sz w:val="28"/>
          <w:szCs w:val="28"/>
        </w:rPr>
        <w:t>й</w:t>
      </w:r>
      <w:r>
        <w:rPr>
          <w:rFonts w:ascii="Book Antiqua" w:eastAsia="Book Antiqua" w:hAnsi="Book Antiqua" w:cs="Book Antiqua"/>
          <w:b/>
          <w:bCs/>
          <w:color w:val="7F3D3F"/>
          <w:spacing w:val="-4"/>
          <w:sz w:val="28"/>
          <w:szCs w:val="28"/>
        </w:rPr>
        <w:t>т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:</w:t>
      </w:r>
      <w:r>
        <w:rPr>
          <w:rFonts w:ascii="Book Antiqua" w:eastAsia="Book Antiqua" w:hAnsi="Book Antiqua" w:cs="Book Antiqua"/>
          <w:b/>
          <w:bCs/>
          <w:color w:val="7F3D3F"/>
          <w:spacing w:val="5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sz w:val="28"/>
          <w:szCs w:val="28"/>
        </w:rPr>
        <w:t>h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bCs/>
          <w:color w:val="7F3D3F"/>
          <w:spacing w:val="5"/>
          <w:w w:val="97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:</w:t>
      </w:r>
      <w:r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  <w:t>/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sz w:val="28"/>
          <w:szCs w:val="28"/>
        </w:rPr>
        <w:t>/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m</w:t>
      </w:r>
      <w:r>
        <w:rPr>
          <w:rFonts w:ascii="Book Antiqua" w:eastAsia="Book Antiqua" w:hAnsi="Book Antiqua" w:cs="Book Antiqua"/>
          <w:b/>
          <w:bCs/>
          <w:color w:val="7F3D3F"/>
          <w:spacing w:val="8"/>
          <w:w w:val="97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sz w:val="28"/>
          <w:szCs w:val="28"/>
        </w:rPr>
        <w:t>d</w:t>
      </w:r>
      <w:r>
        <w:rPr>
          <w:rFonts w:ascii="Book Antiqua" w:eastAsia="Book Antiqua" w:hAnsi="Book Antiqua" w:cs="Book Antiqua"/>
          <w:b/>
          <w:bCs/>
          <w:color w:val="7F3D3F"/>
          <w:spacing w:val="2"/>
          <w:w w:val="99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color w:val="7F3D3F"/>
          <w:w w:val="99"/>
          <w:sz w:val="28"/>
          <w:szCs w:val="28"/>
        </w:rPr>
        <w:t>l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w w:val="99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bCs/>
          <w:color w:val="7F3D3F"/>
          <w:spacing w:val="2"/>
          <w:sz w:val="28"/>
          <w:szCs w:val="28"/>
        </w:rPr>
        <w:t>b</w:t>
      </w:r>
      <w:r>
        <w:rPr>
          <w:rFonts w:ascii="Book Antiqua" w:eastAsia="Book Antiqua" w:hAnsi="Book Antiqua" w:cs="Book Antiqua"/>
          <w:b/>
          <w:bCs/>
          <w:color w:val="7F3D3F"/>
          <w:spacing w:val="-15"/>
          <w:w w:val="97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color w:val="7F3D3F"/>
          <w:spacing w:val="7"/>
          <w:w w:val="99"/>
          <w:sz w:val="28"/>
          <w:szCs w:val="28"/>
        </w:rPr>
        <w:t>.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sz w:val="28"/>
          <w:szCs w:val="28"/>
        </w:rPr>
        <w:t>u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color w:val="7F3D3F"/>
          <w:w w:val="99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z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9"/>
          <w:sz w:val="28"/>
          <w:szCs w:val="28"/>
        </w:rPr>
        <w:t>.</w:t>
      </w:r>
      <w:r>
        <w:rPr>
          <w:rFonts w:ascii="Book Antiqua" w:eastAsia="Book Antiqua" w:hAnsi="Book Antiqua" w:cs="Book Antiqua"/>
          <w:b/>
          <w:bCs/>
          <w:color w:val="7F3D3F"/>
          <w:spacing w:val="5"/>
          <w:w w:val="97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  <w:t>u</w:t>
      </w:r>
    </w:p>
    <w:p w:rsidR="000003EB" w:rsidRDefault="000003EB">
      <w:pPr>
        <w:spacing w:after="3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003EB" w:rsidRPr="00B21907" w:rsidRDefault="00D526A6">
      <w:pPr>
        <w:widowControl w:val="0"/>
        <w:spacing w:line="269" w:lineRule="auto"/>
        <w:ind w:left="4934" w:right="378"/>
        <w:jc w:val="right"/>
        <w:rPr>
          <w:rFonts w:ascii="Book Antiqua" w:eastAsia="Book Antiqua" w:hAnsi="Book Antiqua" w:cs="Book Antiqua"/>
          <w:b/>
          <w:bCs/>
          <w:color w:val="7F3D3F"/>
          <w:sz w:val="28"/>
          <w:szCs w:val="28"/>
          <w:lang w:val="en-US"/>
        </w:rPr>
      </w:pPr>
      <w:r>
        <w:rPr>
          <w:rFonts w:ascii="Book Antiqua" w:eastAsia="Book Antiqua" w:hAnsi="Book Antiqua" w:cs="Book Antiqua"/>
          <w:b/>
          <w:bCs/>
          <w:color w:val="7F3D3F"/>
          <w:spacing w:val="8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ш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7"/>
          <w:sz w:val="28"/>
          <w:szCs w:val="28"/>
          <w:lang w:val="en-US"/>
        </w:rPr>
        <w:t xml:space="preserve"> 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  <w:lang w:val="en-US"/>
        </w:rPr>
        <w:t>e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6"/>
          <w:w w:val="97"/>
          <w:sz w:val="28"/>
          <w:szCs w:val="28"/>
          <w:lang w:val="en-US"/>
        </w:rPr>
        <w:t>-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  <w:lang w:val="en-US"/>
        </w:rPr>
        <w:t>ma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w w:val="99"/>
          <w:sz w:val="28"/>
          <w:szCs w:val="28"/>
          <w:lang w:val="en-US"/>
        </w:rPr>
        <w:t>i</w:t>
      </w:r>
      <w:r w:rsidRPr="00B21907">
        <w:rPr>
          <w:rFonts w:ascii="Book Antiqua" w:eastAsia="Book Antiqua" w:hAnsi="Book Antiqua" w:cs="Book Antiqua"/>
          <w:b/>
          <w:bCs/>
          <w:color w:val="7F3D3F"/>
          <w:w w:val="99"/>
          <w:sz w:val="28"/>
          <w:szCs w:val="28"/>
          <w:lang w:val="en-US"/>
        </w:rPr>
        <w:t>l</w:t>
      </w:r>
      <w:r w:rsidRPr="00B21907"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  <w:lang w:val="en-US"/>
        </w:rPr>
        <w:t>: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5"/>
          <w:sz w:val="28"/>
          <w:szCs w:val="28"/>
          <w:lang w:val="en-US"/>
        </w:rPr>
        <w:t xml:space="preserve"> 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  <w:lang w:val="en-US"/>
        </w:rPr>
        <w:t>m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8"/>
          <w:w w:val="97"/>
          <w:sz w:val="28"/>
          <w:szCs w:val="28"/>
          <w:lang w:val="en-US"/>
        </w:rPr>
        <w:t>e</w:t>
      </w:r>
      <w:r w:rsidRPr="00B21907">
        <w:rPr>
          <w:rFonts w:ascii="Book Antiqua" w:eastAsia="Book Antiqua" w:hAnsi="Book Antiqua" w:cs="Book Antiqua"/>
          <w:b/>
          <w:bCs/>
          <w:color w:val="7F3D3F"/>
          <w:sz w:val="28"/>
          <w:szCs w:val="28"/>
          <w:lang w:val="en-US"/>
        </w:rPr>
        <w:t>d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1"/>
          <w:sz w:val="28"/>
          <w:szCs w:val="28"/>
          <w:lang w:val="en-US"/>
        </w:rPr>
        <w:t>b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2"/>
          <w:w w:val="99"/>
          <w:sz w:val="28"/>
          <w:szCs w:val="28"/>
          <w:lang w:val="en-US"/>
        </w:rPr>
        <w:t>i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sz w:val="28"/>
          <w:szCs w:val="28"/>
          <w:lang w:val="en-US"/>
        </w:rPr>
        <w:t>b</w:t>
      </w:r>
      <w:r w:rsidRPr="00B21907">
        <w:rPr>
          <w:rFonts w:ascii="Book Antiqua" w:eastAsia="Book Antiqua" w:hAnsi="Book Antiqua" w:cs="Book Antiqua"/>
          <w:b/>
          <w:bCs/>
          <w:color w:val="7F3D3F"/>
          <w:w w:val="99"/>
          <w:sz w:val="28"/>
          <w:szCs w:val="28"/>
          <w:lang w:val="en-US"/>
        </w:rPr>
        <w:t>l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2"/>
          <w:w w:val="97"/>
          <w:sz w:val="28"/>
          <w:szCs w:val="28"/>
          <w:lang w:val="en-US"/>
        </w:rPr>
        <w:t>45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  <w:lang w:val="en-US"/>
        </w:rPr>
        <w:t>@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  <w:lang w:val="en-US"/>
        </w:rPr>
        <w:t>ma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8"/>
          <w:w w:val="99"/>
          <w:sz w:val="28"/>
          <w:szCs w:val="28"/>
          <w:lang w:val="en-US"/>
        </w:rPr>
        <w:t>i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1"/>
          <w:w w:val="99"/>
          <w:sz w:val="28"/>
          <w:szCs w:val="28"/>
          <w:lang w:val="en-US"/>
        </w:rPr>
        <w:t>l.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  <w:lang w:val="en-US"/>
        </w:rPr>
        <w:t>r</w:t>
      </w:r>
      <w:r w:rsidRPr="00B21907">
        <w:rPr>
          <w:rFonts w:ascii="Book Antiqua" w:eastAsia="Book Antiqua" w:hAnsi="Book Antiqua" w:cs="Book Antiqua"/>
          <w:b/>
          <w:bCs/>
          <w:color w:val="7F3D3F"/>
          <w:sz w:val="28"/>
          <w:szCs w:val="28"/>
          <w:lang w:val="en-US"/>
        </w:rPr>
        <w:t xml:space="preserve">u 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7"/>
          <w:w w:val="97"/>
          <w:sz w:val="28"/>
          <w:szCs w:val="28"/>
          <w:lang w:val="en-US"/>
        </w:rPr>
        <w:t>m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  <w:lang w:val="en-US"/>
        </w:rPr>
        <w:t>e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sz w:val="28"/>
          <w:szCs w:val="28"/>
          <w:lang w:val="en-US"/>
        </w:rPr>
        <w:t>d</w:t>
      </w:r>
      <w:r w:rsidRPr="00B21907">
        <w:rPr>
          <w:rFonts w:ascii="Book Antiqua" w:eastAsia="Book Antiqua" w:hAnsi="Book Antiqua" w:cs="Book Antiqua"/>
          <w:b/>
          <w:bCs/>
          <w:color w:val="7F3D3F"/>
          <w:w w:val="99"/>
          <w:sz w:val="28"/>
          <w:szCs w:val="28"/>
          <w:lang w:val="en-US"/>
        </w:rPr>
        <w:t>i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2"/>
          <w:w w:val="97"/>
          <w:sz w:val="28"/>
          <w:szCs w:val="28"/>
          <w:lang w:val="en-US"/>
        </w:rPr>
        <w:t>c</w:t>
      </w:r>
      <w:r w:rsidRPr="00B21907">
        <w:rPr>
          <w:rFonts w:ascii="Book Antiqua" w:eastAsia="Book Antiqua" w:hAnsi="Book Antiqua" w:cs="Book Antiqua"/>
          <w:b/>
          <w:bCs/>
          <w:color w:val="7F3D3F"/>
          <w:w w:val="99"/>
          <w:sz w:val="28"/>
          <w:szCs w:val="28"/>
          <w:lang w:val="en-US"/>
        </w:rPr>
        <w:t>l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w w:val="99"/>
          <w:sz w:val="28"/>
          <w:szCs w:val="28"/>
          <w:lang w:val="en-US"/>
        </w:rPr>
        <w:t>i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sz w:val="28"/>
          <w:szCs w:val="28"/>
          <w:lang w:val="en-US"/>
        </w:rPr>
        <w:t>b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  <w:lang w:val="en-US"/>
        </w:rPr>
        <w:t>r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3"/>
          <w:w w:val="97"/>
          <w:sz w:val="28"/>
          <w:szCs w:val="28"/>
          <w:lang w:val="en-US"/>
        </w:rPr>
        <w:t>@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4"/>
          <w:w w:val="99"/>
          <w:sz w:val="28"/>
          <w:szCs w:val="28"/>
          <w:lang w:val="en-US"/>
        </w:rPr>
        <w:t>i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2"/>
          <w:sz w:val="28"/>
          <w:szCs w:val="28"/>
          <w:lang w:val="en-US"/>
        </w:rPr>
        <w:t>n</w:t>
      </w:r>
      <w:r w:rsidRPr="00B21907">
        <w:rPr>
          <w:rFonts w:ascii="Book Antiqua" w:eastAsia="Book Antiqua" w:hAnsi="Book Antiqua" w:cs="Book Antiqua"/>
          <w:b/>
          <w:bCs/>
          <w:color w:val="7F3D3F"/>
          <w:sz w:val="28"/>
          <w:szCs w:val="28"/>
          <w:lang w:val="en-US"/>
        </w:rPr>
        <w:t>b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2"/>
          <w:w w:val="99"/>
          <w:sz w:val="28"/>
          <w:szCs w:val="28"/>
          <w:lang w:val="en-US"/>
        </w:rPr>
        <w:t>o</w:t>
      </w:r>
      <w:r w:rsidRPr="00B21907"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  <w:lang w:val="en-US"/>
        </w:rPr>
        <w:t>x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1"/>
          <w:w w:val="99"/>
          <w:sz w:val="28"/>
          <w:szCs w:val="28"/>
          <w:lang w:val="en-US"/>
        </w:rPr>
        <w:t>.</w:t>
      </w:r>
      <w:r w:rsidRPr="00B21907"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  <w:lang w:val="en-US"/>
        </w:rPr>
        <w:t>r</w:t>
      </w:r>
      <w:r w:rsidRPr="00B21907">
        <w:rPr>
          <w:rFonts w:ascii="Book Antiqua" w:eastAsia="Book Antiqua" w:hAnsi="Book Antiqua" w:cs="Book Antiqua"/>
          <w:b/>
          <w:bCs/>
          <w:color w:val="7F3D3F"/>
          <w:sz w:val="28"/>
          <w:szCs w:val="28"/>
          <w:lang w:val="en-US"/>
        </w:rPr>
        <w:t>u</w:t>
      </w:r>
    </w:p>
    <w:p w:rsidR="000003EB" w:rsidRPr="00B21907" w:rsidRDefault="000003EB">
      <w:pPr>
        <w:spacing w:line="240" w:lineRule="exact"/>
        <w:rPr>
          <w:rFonts w:ascii="Book Antiqua" w:eastAsia="Book Antiqua" w:hAnsi="Book Antiqua" w:cs="Book Antiqua"/>
          <w:sz w:val="24"/>
          <w:szCs w:val="24"/>
          <w:lang w:val="en-US"/>
        </w:rPr>
      </w:pPr>
    </w:p>
    <w:p w:rsidR="000003EB" w:rsidRPr="00B21907" w:rsidRDefault="000003EB">
      <w:pPr>
        <w:spacing w:line="240" w:lineRule="exact"/>
        <w:rPr>
          <w:rFonts w:ascii="Book Antiqua" w:eastAsia="Book Antiqua" w:hAnsi="Book Antiqua" w:cs="Book Antiqua"/>
          <w:sz w:val="24"/>
          <w:szCs w:val="24"/>
          <w:lang w:val="en-US"/>
        </w:rPr>
      </w:pPr>
    </w:p>
    <w:p w:rsidR="000003EB" w:rsidRPr="00B21907" w:rsidRDefault="000003EB">
      <w:pPr>
        <w:spacing w:line="240" w:lineRule="exact"/>
        <w:rPr>
          <w:rFonts w:ascii="Book Antiqua" w:eastAsia="Book Antiqua" w:hAnsi="Book Antiqua" w:cs="Book Antiqua"/>
          <w:sz w:val="24"/>
          <w:szCs w:val="24"/>
          <w:lang w:val="en-US"/>
        </w:rPr>
      </w:pPr>
    </w:p>
    <w:p w:rsidR="000003EB" w:rsidRPr="00B21907" w:rsidRDefault="000003EB">
      <w:pPr>
        <w:spacing w:line="120" w:lineRule="exact"/>
        <w:rPr>
          <w:rFonts w:ascii="Book Antiqua" w:eastAsia="Book Antiqua" w:hAnsi="Book Antiqua" w:cs="Book Antiqua"/>
          <w:sz w:val="12"/>
          <w:szCs w:val="12"/>
          <w:lang w:val="en-US"/>
        </w:rPr>
      </w:pPr>
    </w:p>
    <w:p w:rsidR="000003EB" w:rsidRDefault="00D526A6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7F3D3F"/>
          <w:spacing w:val="2"/>
          <w:w w:val="99"/>
          <w:sz w:val="28"/>
          <w:szCs w:val="28"/>
        </w:rPr>
        <w:t>Л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У</w:t>
      </w:r>
      <w:r>
        <w:rPr>
          <w:rFonts w:ascii="Book Antiqua" w:eastAsia="Book Antiqua" w:hAnsi="Book Antiqua" w:cs="Book Antiqua"/>
          <w:b/>
          <w:bCs/>
          <w:color w:val="7F3D3F"/>
          <w:spacing w:val="-11"/>
          <w:w w:val="99"/>
          <w:sz w:val="28"/>
          <w:szCs w:val="28"/>
        </w:rPr>
        <w:t>Г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7F3D3F"/>
          <w:spacing w:val="10"/>
          <w:w w:val="97"/>
          <w:sz w:val="28"/>
          <w:szCs w:val="28"/>
        </w:rPr>
        <w:t>С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К</w:t>
      </w:r>
      <w:r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F3D3F"/>
          <w:spacing w:val="-1"/>
          <w:w w:val="97"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color w:val="7F3D3F"/>
          <w:spacing w:val="2"/>
          <w:w w:val="97"/>
          <w:sz w:val="28"/>
          <w:szCs w:val="28"/>
        </w:rPr>
        <w:t>0</w:t>
      </w:r>
      <w:r>
        <w:rPr>
          <w:rFonts w:ascii="Book Antiqua" w:eastAsia="Book Antiqua" w:hAnsi="Book Antiqua" w:cs="Book Antiqua"/>
          <w:b/>
          <w:bCs/>
          <w:color w:val="7F3D3F"/>
          <w:spacing w:val="4"/>
          <w:w w:val="97"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  <w:t>5</w:t>
      </w:r>
      <w:bookmarkEnd w:id="0"/>
    </w:p>
    <w:p w:rsidR="00B21907" w:rsidRDefault="00B21907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</w:pPr>
    </w:p>
    <w:p w:rsidR="00B21907" w:rsidRDefault="00B21907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w w:val="97"/>
          <w:sz w:val="28"/>
          <w:szCs w:val="28"/>
        </w:rPr>
      </w:pP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lastRenderedPageBreak/>
        <w:t>Аксенова A. B.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Антигипертензивная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терапия у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коморбидных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больных с 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арте-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риальной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гипертонией в условиях реальной клинической практики: По данным национального регистра артериальной гипертонии, 2019-2022 гг. / A. B. 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Аксено-ва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, Е. В.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Ошепкова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И. Е. Чазова // Терапевтический архив.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96 N 9 ЭБ</w:t>
      </w:r>
      <w:r w:rsidR="006763AD">
        <w:rPr>
          <w:rFonts w:ascii="Arial" w:eastAsiaTheme="minorEastAsia" w:hAnsi="Arial" w:cs="Arial"/>
          <w:sz w:val="24"/>
          <w:szCs w:val="24"/>
        </w:rPr>
        <w:t>. -  С. 860-871.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 xml:space="preserve">Актуальные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подходы к терапии пациентов с артериальной гипертензией в свете современных рекомендаций / Е. А. Полякова [и др.] // Кардиоваскулярная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тера</w:t>
      </w:r>
      <w:proofErr w:type="spellEnd"/>
      <w:r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пия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и профилактика.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23 N 8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103-111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21907">
        <w:rPr>
          <w:rFonts w:ascii="Arial" w:eastAsiaTheme="minorEastAsia" w:hAnsi="Arial" w:cs="Arial"/>
          <w:b/>
          <w:sz w:val="24"/>
          <w:szCs w:val="24"/>
        </w:rPr>
        <w:t>Антигипертензивная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терапия у беременных с 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хронической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артериальной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гипер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тензией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/ В. С. Чулков [и др.] // Медицинский совет.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18 N 13 ЭБ</w:t>
      </w:r>
      <w:r w:rsidRPr="00B21907">
        <w:rPr>
          <w:rFonts w:ascii="Arial" w:eastAsiaTheme="minorEastAsia" w:hAnsi="Arial" w:cs="Arial"/>
          <w:sz w:val="24"/>
          <w:szCs w:val="24"/>
        </w:rPr>
        <w:t>. -  С. 34-45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 xml:space="preserve">Артериальная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гипертензия у взрослых. Клинические рекомендации 2024 // Российский кардиологический журнал.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29 N 9 ЭБ</w:t>
      </w:r>
      <w:r w:rsidRPr="00B21907">
        <w:rPr>
          <w:rFonts w:ascii="Arial" w:eastAsiaTheme="minorEastAsia" w:hAnsi="Arial" w:cs="Arial"/>
          <w:sz w:val="24"/>
          <w:szCs w:val="24"/>
        </w:rPr>
        <w:t>. -  С. 230-328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Артериальная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гипертензия у женщин в пер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и-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и постменопаузальный период: особенности патогенеза, лечения, наблюдения / Е. А. Полякова, А. О.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Конради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Е. И. Баранова // Российский кардиологический журнал.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29 N 1 ЭБ</w:t>
      </w:r>
      <w:r w:rsidRPr="00B21907">
        <w:rPr>
          <w:rFonts w:ascii="Arial" w:eastAsiaTheme="minorEastAsia" w:hAnsi="Arial" w:cs="Arial"/>
          <w:sz w:val="24"/>
          <w:szCs w:val="24"/>
        </w:rPr>
        <w:t>. -  С. 49-61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 xml:space="preserve">Влияние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интервальной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нормобарической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гипокситерапии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на качество жизни подростков с артериальной гипертензией / Г. А. Игнатенко, А. В. Дубовая, Ю. В. Науменко // Практическая медицина.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22 N 5 ЭБ</w:t>
      </w:r>
      <w:r w:rsidRPr="00B21907">
        <w:rPr>
          <w:rFonts w:ascii="Arial" w:eastAsiaTheme="minorEastAsia" w:hAnsi="Arial" w:cs="Arial"/>
          <w:sz w:val="24"/>
          <w:szCs w:val="24"/>
        </w:rPr>
        <w:t>. -  С. 53-56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21907">
        <w:rPr>
          <w:rFonts w:ascii="Arial" w:eastAsiaTheme="minorEastAsia" w:hAnsi="Arial" w:cs="Arial"/>
          <w:b/>
          <w:sz w:val="24"/>
          <w:szCs w:val="24"/>
        </w:rPr>
        <w:t>Габерман</w:t>
      </w:r>
      <w:proofErr w:type="spellEnd"/>
      <w:r w:rsidRPr="00B21907">
        <w:rPr>
          <w:rFonts w:ascii="Arial" w:eastAsiaTheme="minorEastAsia" w:hAnsi="Arial" w:cs="Arial"/>
          <w:b/>
          <w:sz w:val="24"/>
          <w:szCs w:val="24"/>
        </w:rPr>
        <w:t xml:space="preserve"> О. Е.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Оценка метаболического синдрома у работников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железнодорож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ного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транспорта с артериальной гипертонией  / О. Е.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Габерман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И. В. Губарева //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Эксперим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. и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клин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.г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>астроэнтерология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N 8 ЭБ</w:t>
      </w:r>
      <w:r w:rsidRPr="00B21907">
        <w:rPr>
          <w:rFonts w:ascii="Arial" w:eastAsiaTheme="minorEastAsia" w:hAnsi="Arial" w:cs="Arial"/>
          <w:sz w:val="24"/>
          <w:szCs w:val="24"/>
        </w:rPr>
        <w:t>. -  С. 96-104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Горбунов В. М.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Новые концепции в вариабельности артериального давления / В. М. Горбунов, И. Н. Посохов // Российский кардиологический журнал.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29 N 2S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72-79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Зырянов С.К.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Современный взгляд на фармакотерапию 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артериальной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гиперто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нии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и нарушений липидного обмена / С. К. Зырянов, А. Б. Строк // Лечебное дело</w:t>
      </w:r>
      <w:r>
        <w:rPr>
          <w:rFonts w:ascii="Arial" w:eastAsiaTheme="minorEastAsia" w:hAnsi="Arial" w:cs="Arial"/>
          <w:sz w:val="24"/>
          <w:szCs w:val="24"/>
        </w:rPr>
        <w:t xml:space="preserve">. - 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N 2 ЭБ</w:t>
      </w:r>
      <w:r w:rsidRPr="00B21907">
        <w:rPr>
          <w:rFonts w:ascii="Arial" w:eastAsiaTheme="minorEastAsia" w:hAnsi="Arial" w:cs="Arial"/>
          <w:sz w:val="24"/>
          <w:szCs w:val="24"/>
        </w:rPr>
        <w:t>. -  С. 11-19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Интервальная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нормобарическая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гипокситерапия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как метод немедикаментозной коррекции артериа</w:t>
      </w:r>
      <w:r>
        <w:rPr>
          <w:rFonts w:ascii="Arial" w:eastAsiaTheme="minorEastAsia" w:hAnsi="Arial" w:cs="Arial"/>
          <w:sz w:val="24"/>
          <w:szCs w:val="24"/>
        </w:rPr>
        <w:t xml:space="preserve">льной гипертензии у подростков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/ Г. А. Игнатенко, А. В.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Дубо</w:t>
      </w:r>
      <w:r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вая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, Ю. В. Науменко // Практическая медицина.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22 N 3 ЭБ</w:t>
      </w:r>
      <w:r w:rsidRPr="00B21907">
        <w:rPr>
          <w:rFonts w:ascii="Arial" w:eastAsiaTheme="minorEastAsia" w:hAnsi="Arial" w:cs="Arial"/>
          <w:sz w:val="24"/>
          <w:szCs w:val="24"/>
        </w:rPr>
        <w:t>. -  С. 81-84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Канорский С.Г.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Сексуальная дисфункция у мужчин и женщин с артериальной гипертензией / С. Г. Канорский // Южно-Российский журнал терапевтической практики.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5 N 2 ЭБ</w:t>
      </w:r>
      <w:r w:rsidRPr="00B21907">
        <w:rPr>
          <w:rFonts w:ascii="Arial" w:eastAsiaTheme="minorEastAsia" w:hAnsi="Arial" w:cs="Arial"/>
          <w:sz w:val="24"/>
          <w:szCs w:val="24"/>
        </w:rPr>
        <w:t>. -  С. 17-28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B21907">
        <w:rPr>
          <w:rFonts w:ascii="Arial" w:eastAsiaTheme="minorEastAsia" w:hAnsi="Arial" w:cs="Arial"/>
          <w:b/>
          <w:sz w:val="24"/>
          <w:szCs w:val="24"/>
        </w:rPr>
        <w:t>Клиническое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значение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вазореактивности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у пациентов с легочной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артеритальной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гипертензией: новый взгляд на хорошо забытое / Н. С. Гончарова [и др.] // Арте</w:t>
      </w:r>
      <w:r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риальная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гипертензия. - 2024.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30 N 2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174-184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21907">
        <w:rPr>
          <w:rFonts w:ascii="Arial" w:eastAsiaTheme="minorEastAsia" w:hAnsi="Arial" w:cs="Arial"/>
          <w:b/>
          <w:sz w:val="24"/>
          <w:szCs w:val="24"/>
        </w:rPr>
        <w:t>Кобалава</w:t>
      </w:r>
      <w:proofErr w:type="spellEnd"/>
      <w:r w:rsidRPr="00B21907">
        <w:rPr>
          <w:rFonts w:ascii="Arial" w:eastAsiaTheme="minorEastAsia" w:hAnsi="Arial" w:cs="Arial"/>
          <w:b/>
          <w:sz w:val="24"/>
          <w:szCs w:val="24"/>
        </w:rPr>
        <w:t xml:space="preserve"> Ж.Д.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Нарушения профиля ночного артериального давления: значение, возможности диагностики, терапевтические подходы / Ж. Д.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Кобалава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Е. А. 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Троицкая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// Российский кардиологический журнал.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29 N 11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141-154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lastRenderedPageBreak/>
        <w:t>Коваленко Ф.А.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Влияние частоты сердечных сокращений на риск развития ортостатической гипотензии у пожилых пациентов с артериальной гипертензией / Ф. А. Коваленко, С. Г. Канорский // Эффективная фармакотерапия.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20 N 31 ЭБ</w:t>
      </w:r>
      <w:r w:rsidRPr="00B21907">
        <w:rPr>
          <w:rFonts w:ascii="Arial" w:eastAsiaTheme="minorEastAsia" w:hAnsi="Arial" w:cs="Arial"/>
          <w:sz w:val="24"/>
          <w:szCs w:val="24"/>
        </w:rPr>
        <w:t>. -  С. 58-63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21907">
        <w:rPr>
          <w:rFonts w:ascii="Arial" w:eastAsiaTheme="minorEastAsia" w:hAnsi="Arial" w:cs="Arial"/>
          <w:b/>
          <w:sz w:val="24"/>
          <w:szCs w:val="24"/>
        </w:rPr>
        <w:t>Конради</w:t>
      </w:r>
      <w:proofErr w:type="spellEnd"/>
      <w:r w:rsidRPr="00B21907">
        <w:rPr>
          <w:rFonts w:ascii="Arial" w:eastAsiaTheme="minorEastAsia" w:hAnsi="Arial" w:cs="Arial"/>
          <w:b/>
          <w:sz w:val="24"/>
          <w:szCs w:val="24"/>
        </w:rPr>
        <w:t xml:space="preserve"> А.О.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Тройные фиксированные комбинации в лечении артериальной гипертензии. Реальные преимущества в условиях клинической практики / А. О.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Конради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// Артериальная гипертензия.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30 N 3 ЭБ</w:t>
      </w:r>
      <w:r w:rsidRPr="00B21907">
        <w:rPr>
          <w:rFonts w:ascii="Arial" w:eastAsiaTheme="minorEastAsia" w:hAnsi="Arial" w:cs="Arial"/>
          <w:sz w:val="24"/>
          <w:szCs w:val="24"/>
        </w:rPr>
        <w:t>. -  С. 318-325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Корнеева Н. В</w:t>
      </w:r>
      <w:r w:rsidRPr="00B21907">
        <w:rPr>
          <w:rFonts w:ascii="Arial" w:eastAsiaTheme="minorEastAsia" w:hAnsi="Arial" w:cs="Arial"/>
          <w:sz w:val="24"/>
          <w:szCs w:val="24"/>
        </w:rPr>
        <w:t>. Влияние статуса курения на сосудистую проницаемость и микро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 xml:space="preserve">циркуляцию у молодых здоровых лиц, пациентов среднего возраста с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артериаль</w:t>
      </w:r>
      <w:proofErr w:type="spellEnd"/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ной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гипертонией и ишемической болезнью сердца / Н. В. Корнеева //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Профилак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тическая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медицина.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27 N 3 ЭБ</w:t>
      </w:r>
      <w:r w:rsidRPr="00B21907">
        <w:rPr>
          <w:rFonts w:ascii="Arial" w:eastAsiaTheme="minorEastAsia" w:hAnsi="Arial" w:cs="Arial"/>
          <w:sz w:val="24"/>
          <w:szCs w:val="24"/>
        </w:rPr>
        <w:t>. -  С. 26-31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Леонова М.В.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Европейские рекомендации по лечению артериальной гипертензии 2023 года: новые тенденции / М. В. Леонова // Медицинский совет.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 xml:space="preserve">Том 18 N 5 ЭБ. </w:t>
      </w:r>
      <w:r w:rsidRPr="00B21907">
        <w:rPr>
          <w:rFonts w:ascii="Arial" w:eastAsiaTheme="minorEastAsia" w:hAnsi="Arial" w:cs="Arial"/>
          <w:sz w:val="24"/>
          <w:szCs w:val="24"/>
        </w:rPr>
        <w:t>-  С. 30-39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МРТ-признаки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поражения головного мозга при артериальной гипертензии / О. Ю. Исайкина [и др.] // Российский журнал гериатрической медицины. - 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N 2 ЭБ</w:t>
      </w:r>
      <w:r w:rsidRPr="00B21907">
        <w:rPr>
          <w:rFonts w:ascii="Arial" w:eastAsiaTheme="minorEastAsia" w:hAnsi="Arial" w:cs="Arial"/>
          <w:sz w:val="24"/>
          <w:szCs w:val="24"/>
        </w:rPr>
        <w:t>. -  С. 117-123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21907">
        <w:rPr>
          <w:rFonts w:ascii="Arial" w:eastAsiaTheme="minorEastAsia" w:hAnsi="Arial" w:cs="Arial"/>
          <w:b/>
          <w:sz w:val="24"/>
          <w:szCs w:val="24"/>
        </w:rPr>
        <w:t>Новак</w:t>
      </w:r>
      <w:proofErr w:type="spellEnd"/>
      <w:r w:rsidRPr="00B21907">
        <w:rPr>
          <w:rFonts w:ascii="Arial" w:eastAsiaTheme="minorEastAsia" w:hAnsi="Arial" w:cs="Arial"/>
          <w:b/>
          <w:sz w:val="24"/>
          <w:szCs w:val="24"/>
        </w:rPr>
        <w:t xml:space="preserve"> В. Д.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Особенности артериальной гипертензии у молодых людей с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ожире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нием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/ В. Д.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Новак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Л. А.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Хаишева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// Южно-Российский журнал терапевтической практики.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5 N 3 ЭБ</w:t>
      </w:r>
      <w:r w:rsidRPr="00B21907">
        <w:rPr>
          <w:rFonts w:ascii="Arial" w:eastAsiaTheme="minorEastAsia" w:hAnsi="Arial" w:cs="Arial"/>
          <w:sz w:val="24"/>
          <w:szCs w:val="24"/>
        </w:rPr>
        <w:t>. -  С. 14-20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Новые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лекарственные средства для лечения 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резистентной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артериальной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гипер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тензии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: нестероидный антагонист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минералкортикоидных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рецепторов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финеренон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и ингибитор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альдостеронсинтазы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баксдростат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/ О. Б. Кузьмин, В. В. Белянин, Н. В. Бучнева // Артериальная гипертензия.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N 4 ЭБ</w:t>
      </w:r>
      <w:r w:rsidRPr="00B21907">
        <w:rPr>
          <w:rFonts w:ascii="Arial" w:eastAsiaTheme="minorEastAsia" w:hAnsi="Arial" w:cs="Arial"/>
          <w:sz w:val="24"/>
          <w:szCs w:val="24"/>
        </w:rPr>
        <w:t>. -  С. 364-372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 xml:space="preserve">Особенности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артериальной гипертензии в эру пандемии COVID-19:  общность патогенетических звеньев АГ и  SARS-CoV-2 / С. А. Бернс [и др.] // Кардиология.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64 N 4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r w:rsidRPr="00B21907">
        <w:rPr>
          <w:rFonts w:ascii="Arial" w:eastAsiaTheme="minorEastAsia" w:hAnsi="Arial" w:cs="Arial"/>
          <w:b/>
          <w:sz w:val="24"/>
          <w:szCs w:val="24"/>
        </w:rPr>
        <w:t>ЭБ</w:t>
      </w:r>
      <w:r w:rsidRPr="00B21907">
        <w:rPr>
          <w:rFonts w:ascii="Arial" w:eastAsiaTheme="minorEastAsia" w:hAnsi="Arial" w:cs="Arial"/>
          <w:sz w:val="24"/>
          <w:szCs w:val="24"/>
        </w:rPr>
        <w:t>. -  С. 72-78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Особенности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лечения, госпитализаций и трудоспособности впервые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диагности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рованных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пациентов с легочной артериальной гипертензией до и после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верифи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кации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диагноза / В. Д.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Закиев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[и др.] // Артериальная гипертензия.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30 N 3 ЭБ</w:t>
      </w:r>
      <w:r w:rsidRPr="00B21907">
        <w:rPr>
          <w:rFonts w:ascii="Arial" w:eastAsiaTheme="minorEastAsia" w:hAnsi="Arial" w:cs="Arial"/>
          <w:sz w:val="24"/>
          <w:szCs w:val="24"/>
        </w:rPr>
        <w:t>. -  С. 258-271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Оценка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интероцепции сердца с применением поведенческих тестов у пациентов с артериальной гипертензией / А. А.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Сукманова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[и др.] // Кардиоваскулярная терапия и профилактика.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23 N 10 ЭБ</w:t>
      </w:r>
      <w:r w:rsidRPr="00B21907">
        <w:rPr>
          <w:rFonts w:ascii="Arial" w:eastAsiaTheme="minorEastAsia" w:hAnsi="Arial" w:cs="Arial"/>
          <w:sz w:val="24"/>
          <w:szCs w:val="24"/>
        </w:rPr>
        <w:t>. -  С. 6-14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 xml:space="preserve">Оценка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сердечных вызванных потенциалов у пациентов с артериальной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гипер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тензией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/ А. А.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Сукманова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И. А. Миненко, А. С. Лимонова // Кардиоваскулярная терапия и профилактика.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23 N 12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152-160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Посохов И.Н.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"Осциллометрический" метод: что это такое и всем ли пациентам он подходит для измерения артериального давления?</w:t>
      </w:r>
      <w:r w:rsidR="00EC5D29">
        <w:rPr>
          <w:rFonts w:ascii="Arial" w:eastAsiaTheme="minorEastAsia" w:hAnsi="Arial" w:cs="Arial"/>
          <w:sz w:val="24"/>
          <w:szCs w:val="24"/>
        </w:rPr>
        <w:t xml:space="preserve"> </w:t>
      </w:r>
      <w:r w:rsidRPr="00B21907">
        <w:rPr>
          <w:rFonts w:ascii="Arial" w:eastAsiaTheme="minorEastAsia" w:hAnsi="Arial" w:cs="Arial"/>
          <w:sz w:val="24"/>
          <w:szCs w:val="24"/>
        </w:rPr>
        <w:t>/ И. Н. Посохов, Н. Н. Мороз-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Водолажская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// Кардиоваскулярная терапия и профилактика.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23 N 9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131-142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Посохов И.</w:t>
      </w:r>
      <w:proofErr w:type="gramStart"/>
      <w:r w:rsidRPr="00B21907">
        <w:rPr>
          <w:rFonts w:ascii="Arial" w:eastAsiaTheme="minorEastAsia" w:hAnsi="Arial" w:cs="Arial"/>
          <w:b/>
          <w:sz w:val="24"/>
          <w:szCs w:val="24"/>
        </w:rPr>
        <w:t>Н.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Что изменилось в домашнем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мониторировании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артериального давления за десятилетие? / И. Н. Посохов, Е. А.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Праскурничий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// Российский кардиологический журнал.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29 N 3S ЭБ</w:t>
      </w:r>
      <w:r w:rsidRPr="00B21907">
        <w:rPr>
          <w:rFonts w:ascii="Arial" w:eastAsiaTheme="minorEastAsia" w:hAnsi="Arial" w:cs="Arial"/>
          <w:sz w:val="24"/>
          <w:szCs w:val="24"/>
        </w:rPr>
        <w:t>. -  С. 81-87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lastRenderedPageBreak/>
        <w:t>Прогностическая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модель вероятности увеличения стадии артериальной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гипер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тензии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после вирусной пневмонии, вызванной SARS-COV-2 / А. С. Шувалова [и др.] // Вестник современной клинической медицины.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17 N 1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94-100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Путилина М.В.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Нарушения сна и артериальная гипертония: патогенетические корреляции и стратегии терапии / М. В. Путилина // Лечебное дело</w:t>
      </w:r>
      <w:r w:rsidR="00EC5D29">
        <w:rPr>
          <w:rFonts w:ascii="Arial" w:eastAsiaTheme="minorEastAsia" w:hAnsi="Arial" w:cs="Arial"/>
          <w:sz w:val="24"/>
          <w:szCs w:val="24"/>
        </w:rPr>
        <w:t xml:space="preserve">. - 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N 4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4-11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Путилина М.В.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Роль тревоги в формиро</w:t>
      </w:r>
      <w:r w:rsidR="00EC5D29">
        <w:rPr>
          <w:rFonts w:ascii="Arial" w:eastAsiaTheme="minorEastAsia" w:hAnsi="Arial" w:cs="Arial"/>
          <w:sz w:val="24"/>
          <w:szCs w:val="24"/>
        </w:rPr>
        <w:t xml:space="preserve">вании артериальной гипертензии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/ М. В. Путилина // Медицинский совет.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18 N 23 ЭБ</w:t>
      </w:r>
      <w:r w:rsidRPr="00B21907">
        <w:rPr>
          <w:rFonts w:ascii="Arial" w:eastAsiaTheme="minorEastAsia" w:hAnsi="Arial" w:cs="Arial"/>
          <w:sz w:val="24"/>
          <w:szCs w:val="24"/>
        </w:rPr>
        <w:t>. -  С. 62-68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 xml:space="preserve">Ранняя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диагностика легких когнитивных нарушений в терапевтической практике: роль артериальной гипертензии / Т. А. Сафронова, С. Э.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Муханова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А. Е. 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Покров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ская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// Практическая медицина.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22 N 3 ЭБ</w:t>
      </w:r>
      <w:r w:rsidRPr="00B21907">
        <w:rPr>
          <w:rFonts w:ascii="Arial" w:eastAsiaTheme="minorEastAsia" w:hAnsi="Arial" w:cs="Arial"/>
          <w:sz w:val="24"/>
          <w:szCs w:val="24"/>
        </w:rPr>
        <w:t>. -  С. 42-47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B21907">
        <w:rPr>
          <w:rFonts w:ascii="Arial" w:eastAsiaTheme="minorEastAsia" w:hAnsi="Arial" w:cs="Arial"/>
          <w:b/>
          <w:sz w:val="24"/>
          <w:szCs w:val="24"/>
        </w:rPr>
        <w:t>Ранняя</w:t>
      </w:r>
      <w:proofErr w:type="gramEnd"/>
      <w:r w:rsidRPr="00B2190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или отсроченная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реваскуляризация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при периферической артериальной болезни: как сделать правильный выбор?</w:t>
      </w:r>
      <w:r w:rsidR="00EC5D29">
        <w:rPr>
          <w:rFonts w:ascii="Arial" w:eastAsiaTheme="minorEastAsia" w:hAnsi="Arial" w:cs="Arial"/>
          <w:sz w:val="24"/>
          <w:szCs w:val="24"/>
        </w:rPr>
        <w:t xml:space="preserve">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/ С. О. Арутюнян, К. В. Жданович, П. Д.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Пуздряк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// Вестник Национального медико-хирургического Центра им.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Н.И.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Пиро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гова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19 N 3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54-57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Распространенность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артериальной гипертензии в зависимости от уровней метаболических гормонов у людей до 45 лет / Е. В. Каштанова, Я. В. Полонская, Л. В. Щербакова // Артериальная гипертензия.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30 N 5 ЭБ</w:t>
      </w:r>
      <w:r w:rsidRPr="00B21907">
        <w:rPr>
          <w:rFonts w:ascii="Arial" w:eastAsiaTheme="minorEastAsia" w:hAnsi="Arial" w:cs="Arial"/>
          <w:sz w:val="24"/>
          <w:szCs w:val="24"/>
        </w:rPr>
        <w:t>. -  С. 477-486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Роль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кишечной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микробиоты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в развитии артериальной гипертензии: механизмы и </w:t>
      </w:r>
      <w:r w:rsidR="006763AD">
        <w:rPr>
          <w:rFonts w:ascii="Arial" w:eastAsiaTheme="minorEastAsia" w:hAnsi="Arial" w:cs="Arial"/>
          <w:sz w:val="24"/>
          <w:szCs w:val="24"/>
        </w:rPr>
        <w:t>терапевтические мишени</w:t>
      </w:r>
      <w:r w:rsidRPr="00B21907">
        <w:rPr>
          <w:rFonts w:ascii="Arial" w:eastAsiaTheme="minorEastAsia" w:hAnsi="Arial" w:cs="Arial"/>
          <w:sz w:val="24"/>
          <w:szCs w:val="24"/>
        </w:rPr>
        <w:t xml:space="preserve">/ Ю. Ю. Борщев [и др.] // Артериальная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гипер</w:t>
      </w:r>
      <w:r w:rsidR="00EC5D29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тензия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30 N 2 ЭБ</w:t>
      </w:r>
      <w:r w:rsidRPr="00B21907">
        <w:rPr>
          <w:rFonts w:ascii="Arial" w:eastAsiaTheme="minorEastAsia" w:hAnsi="Arial" w:cs="Arial"/>
          <w:sz w:val="24"/>
          <w:szCs w:val="24"/>
        </w:rPr>
        <w:t>. -  С. 159-173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21907">
        <w:rPr>
          <w:rFonts w:ascii="Arial" w:eastAsiaTheme="minorEastAsia" w:hAnsi="Arial" w:cs="Arial"/>
          <w:b/>
          <w:sz w:val="24"/>
          <w:szCs w:val="24"/>
        </w:rPr>
        <w:t>Ротарь</w:t>
      </w:r>
      <w:proofErr w:type="spellEnd"/>
      <w:r w:rsidRPr="00B21907">
        <w:rPr>
          <w:rFonts w:ascii="Arial" w:eastAsiaTheme="minorEastAsia" w:hAnsi="Arial" w:cs="Arial"/>
          <w:b/>
          <w:sz w:val="24"/>
          <w:szCs w:val="24"/>
        </w:rPr>
        <w:t xml:space="preserve"> О.П.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Результаты Всероссийского скрининга артериальной гипертензии 2023 / О. П.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Ротарь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И. Н.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Ильянова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М. А. Бояринова // Российский 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кардиологи</w:t>
      </w:r>
      <w:r w:rsidR="00AF497C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ческий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журнал.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29 N 5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78-88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Связь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клинического и амбулаторного артериального давления с различными стратегиями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совладания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со ст</w:t>
      </w:r>
      <w:r w:rsidR="00AF497C">
        <w:rPr>
          <w:rFonts w:ascii="Arial" w:eastAsiaTheme="minorEastAsia" w:hAnsi="Arial" w:cs="Arial"/>
          <w:sz w:val="24"/>
          <w:szCs w:val="24"/>
        </w:rPr>
        <w:t xml:space="preserve">рессом у лиц молодого возраста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/ Ю. М.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Юферева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[и др.] // Российский кардиологический журнал.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29 N 11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114-122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Современные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фиксированные комбинации в коррекции артериаль</w:t>
      </w:r>
      <w:r w:rsidR="00AF497C">
        <w:rPr>
          <w:rFonts w:ascii="Arial" w:eastAsiaTheme="minorEastAsia" w:hAnsi="Arial" w:cs="Arial"/>
          <w:sz w:val="24"/>
          <w:szCs w:val="24"/>
        </w:rPr>
        <w:t xml:space="preserve">ной </w:t>
      </w:r>
      <w:proofErr w:type="spellStart"/>
      <w:proofErr w:type="gramStart"/>
      <w:r w:rsidR="00AF497C">
        <w:rPr>
          <w:rFonts w:ascii="Arial" w:eastAsiaTheme="minorEastAsia" w:hAnsi="Arial" w:cs="Arial"/>
          <w:sz w:val="24"/>
          <w:szCs w:val="24"/>
        </w:rPr>
        <w:t>гипер-тензии</w:t>
      </w:r>
      <w:proofErr w:type="spellEnd"/>
      <w:proofErr w:type="gramEnd"/>
      <w:r w:rsidR="00AF497C">
        <w:rPr>
          <w:rFonts w:ascii="Arial" w:eastAsiaTheme="minorEastAsia" w:hAnsi="Arial" w:cs="Arial"/>
          <w:sz w:val="24"/>
          <w:szCs w:val="24"/>
        </w:rPr>
        <w:t xml:space="preserve"> и </w:t>
      </w:r>
      <w:proofErr w:type="spellStart"/>
      <w:r w:rsidR="00AF497C">
        <w:rPr>
          <w:rFonts w:ascii="Arial" w:eastAsiaTheme="minorEastAsia" w:hAnsi="Arial" w:cs="Arial"/>
          <w:sz w:val="24"/>
          <w:szCs w:val="24"/>
        </w:rPr>
        <w:t>дислипидемии</w:t>
      </w:r>
      <w:proofErr w:type="spellEnd"/>
      <w:r w:rsidR="00AF497C">
        <w:rPr>
          <w:rFonts w:ascii="Arial" w:eastAsiaTheme="minorEastAsia" w:hAnsi="Arial" w:cs="Arial"/>
          <w:sz w:val="24"/>
          <w:szCs w:val="24"/>
        </w:rPr>
        <w:t xml:space="preserve"> </w:t>
      </w:r>
      <w:r w:rsidRPr="00B21907">
        <w:rPr>
          <w:rFonts w:ascii="Arial" w:eastAsiaTheme="minorEastAsia" w:hAnsi="Arial" w:cs="Arial"/>
          <w:sz w:val="24"/>
          <w:szCs w:val="24"/>
        </w:rPr>
        <w:t xml:space="preserve">/ З. М.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Галеева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[и др.] // Кардиология.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64 N 5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26-32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Стратегии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совладания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со стрессом - новые маркеры в диагностике скрытой артериальной гипертонии у лиц молодого возраста / А. О. Шевченко [и др.] // Кардиоваскулярная терапия и профилактика.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23 N 1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6-15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Фенотип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пациента с артериальной гипертензией для терапии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кандесартаном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и его комбинациями с диуретиком или антагонистом кальция / С. В.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Недогода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[и др.] // Медицинский совет.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18 N 16 ЭБ</w:t>
      </w:r>
      <w:r w:rsidRPr="00B21907">
        <w:rPr>
          <w:rFonts w:ascii="Arial" w:eastAsiaTheme="minorEastAsia" w:hAnsi="Arial" w:cs="Arial"/>
          <w:sz w:val="24"/>
          <w:szCs w:val="24"/>
        </w:rPr>
        <w:t>. -  С. 11-18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21907">
        <w:rPr>
          <w:rFonts w:ascii="Arial" w:eastAsiaTheme="minorEastAsia" w:hAnsi="Arial" w:cs="Arial"/>
          <w:b/>
          <w:sz w:val="24"/>
          <w:szCs w:val="24"/>
        </w:rPr>
        <w:t>Хачатуров</w:t>
      </w:r>
      <w:proofErr w:type="spellEnd"/>
      <w:r w:rsidRPr="00B21907">
        <w:rPr>
          <w:rFonts w:ascii="Arial" w:eastAsiaTheme="minorEastAsia" w:hAnsi="Arial" w:cs="Arial"/>
          <w:b/>
          <w:sz w:val="24"/>
          <w:szCs w:val="24"/>
        </w:rPr>
        <w:t xml:space="preserve"> М.В.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Новые подходы в лечении легочной артериальной гипертензии / М. В.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Хачатуров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Н. А. Царева, С. Н. Авдеев // Пульмонология.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34 N 6 ЭБ.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-  С. 887-895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Default="00B21907" w:rsidP="00D526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AF497C" w:rsidRPr="00B21907" w:rsidRDefault="00AF497C" w:rsidP="00D526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lastRenderedPageBreak/>
        <w:t>Шишкова В.Н.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Артериальная гипертензия - важный фактор в развитии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когни</w:t>
      </w:r>
      <w:r w:rsidR="00AF497C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тивных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и психоэмоциональных нарушений / В. Н. Шишкова, В. А. Шишков, В. Г. Винокуров // Медицинский совет.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18 N 23 ЭБ</w:t>
      </w:r>
      <w:r w:rsidRPr="00B21907">
        <w:rPr>
          <w:rFonts w:ascii="Arial" w:eastAsiaTheme="minorEastAsia" w:hAnsi="Arial" w:cs="Arial"/>
          <w:sz w:val="24"/>
          <w:szCs w:val="24"/>
        </w:rPr>
        <w:t>. -  С. 54-60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21907">
        <w:rPr>
          <w:rFonts w:ascii="Arial" w:eastAsiaTheme="minorEastAsia" w:hAnsi="Arial" w:cs="Arial"/>
          <w:b/>
          <w:sz w:val="24"/>
          <w:szCs w:val="24"/>
        </w:rPr>
        <w:t>Эмболизация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артериокавернозной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фистулы при </w:t>
      </w:r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артериальном</w:t>
      </w:r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приапизме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: клинический случай / С. И.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Гамидов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Д. М. Акинфиев, Т. В.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Шатылко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// Андрология и генитальная хирургия.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25 N 1 ЭБ</w:t>
      </w:r>
      <w:r w:rsidRPr="00B21907">
        <w:rPr>
          <w:rFonts w:ascii="Arial" w:eastAsiaTheme="minorEastAsia" w:hAnsi="Arial" w:cs="Arial"/>
          <w:sz w:val="24"/>
          <w:szCs w:val="24"/>
        </w:rPr>
        <w:t>. -  С. 133-138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Эффективность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сакубитрила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>/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валсартана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по сравнению с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валсартаном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у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паци</w:t>
      </w:r>
      <w:r w:rsidR="00AF497C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ентов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с артериальной гипертензией  / А. С. Рязанов [и др.] // Артериальная гипертензия.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Том 30 N 2 ЭБ</w:t>
      </w:r>
      <w:r w:rsidRPr="00B21907">
        <w:rPr>
          <w:rFonts w:ascii="Arial" w:eastAsiaTheme="minorEastAsia" w:hAnsi="Arial" w:cs="Arial"/>
          <w:sz w:val="24"/>
          <w:szCs w:val="24"/>
        </w:rPr>
        <w:t>. -  С. 198-206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Pr="00B21907" w:rsidRDefault="00B21907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21907">
        <w:rPr>
          <w:rFonts w:ascii="Arial" w:eastAsiaTheme="minorEastAsia" w:hAnsi="Arial" w:cs="Arial"/>
          <w:b/>
          <w:sz w:val="24"/>
          <w:szCs w:val="24"/>
        </w:rPr>
        <w:t>Эффективность</w:t>
      </w:r>
      <w:r w:rsidRPr="00B21907">
        <w:rPr>
          <w:rFonts w:ascii="Arial" w:eastAsiaTheme="minorEastAsia" w:hAnsi="Arial" w:cs="Arial"/>
          <w:sz w:val="24"/>
          <w:szCs w:val="24"/>
        </w:rPr>
        <w:t xml:space="preserve"> скрининга артериальной гипертензии у трудоспособного </w:t>
      </w:r>
      <w:proofErr w:type="spellStart"/>
      <w:proofErr w:type="gramStart"/>
      <w:r w:rsidRPr="00B21907">
        <w:rPr>
          <w:rFonts w:ascii="Arial" w:eastAsiaTheme="minorEastAsia" w:hAnsi="Arial" w:cs="Arial"/>
          <w:sz w:val="24"/>
          <w:szCs w:val="24"/>
        </w:rPr>
        <w:t>насе</w:t>
      </w:r>
      <w:r w:rsidR="00AF497C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ления</w:t>
      </w:r>
      <w:proofErr w:type="spellEnd"/>
      <w:proofErr w:type="gramEnd"/>
      <w:r w:rsidRPr="00B21907">
        <w:rPr>
          <w:rFonts w:ascii="Arial" w:eastAsiaTheme="minorEastAsia" w:hAnsi="Arial" w:cs="Arial"/>
          <w:sz w:val="24"/>
          <w:szCs w:val="24"/>
        </w:rPr>
        <w:t xml:space="preserve"> на основе данных автоматизированных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предрейсовых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 медицинских осмотров / А. А. Гаранин, С. А.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Хасбиев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, И. Е. Николаева // Артериальная </w:t>
      </w:r>
      <w:proofErr w:type="spellStart"/>
      <w:r w:rsidRPr="00B21907">
        <w:rPr>
          <w:rFonts w:ascii="Arial" w:eastAsiaTheme="minorEastAsia" w:hAnsi="Arial" w:cs="Arial"/>
          <w:sz w:val="24"/>
          <w:szCs w:val="24"/>
        </w:rPr>
        <w:t>гипер</w:t>
      </w:r>
      <w:r w:rsidR="00AF497C">
        <w:rPr>
          <w:rFonts w:ascii="Arial" w:eastAsiaTheme="minorEastAsia" w:hAnsi="Arial" w:cs="Arial"/>
          <w:sz w:val="24"/>
          <w:szCs w:val="24"/>
        </w:rPr>
        <w:t>-</w:t>
      </w:r>
      <w:r w:rsidRPr="00B21907">
        <w:rPr>
          <w:rFonts w:ascii="Arial" w:eastAsiaTheme="minorEastAsia" w:hAnsi="Arial" w:cs="Arial"/>
          <w:sz w:val="24"/>
          <w:szCs w:val="24"/>
        </w:rPr>
        <w:t>тензия</w:t>
      </w:r>
      <w:proofErr w:type="spellEnd"/>
      <w:r w:rsidRPr="00B21907">
        <w:rPr>
          <w:rFonts w:ascii="Arial" w:eastAsiaTheme="minorEastAsia" w:hAnsi="Arial" w:cs="Arial"/>
          <w:sz w:val="24"/>
          <w:szCs w:val="24"/>
        </w:rPr>
        <w:t xml:space="preserve">. - 2024. - </w:t>
      </w:r>
      <w:r w:rsidRPr="00B21907">
        <w:rPr>
          <w:rFonts w:ascii="Arial" w:eastAsiaTheme="minorEastAsia" w:hAnsi="Arial" w:cs="Arial"/>
          <w:b/>
          <w:sz w:val="24"/>
          <w:szCs w:val="24"/>
        </w:rPr>
        <w:t>N 4 ЭБ</w:t>
      </w:r>
      <w:r w:rsidRPr="00B21907">
        <w:rPr>
          <w:rFonts w:ascii="Arial" w:eastAsiaTheme="minorEastAsia" w:hAnsi="Arial" w:cs="Arial"/>
          <w:sz w:val="24"/>
          <w:szCs w:val="24"/>
        </w:rPr>
        <w:t>. -  С. 382-389</w:t>
      </w:r>
      <w:r w:rsidR="006763AD">
        <w:rPr>
          <w:rFonts w:ascii="Arial" w:eastAsiaTheme="minorEastAsia" w:hAnsi="Arial" w:cs="Arial"/>
          <w:sz w:val="24"/>
          <w:szCs w:val="24"/>
        </w:rPr>
        <w:t>.</w:t>
      </w:r>
    </w:p>
    <w:p w:rsidR="00B21907" w:rsidRDefault="00B21907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</w:p>
    <w:p w:rsidR="00AF497C" w:rsidRDefault="00AF497C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</w:p>
    <w:p w:rsidR="00AF497C" w:rsidRDefault="00AF497C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</w:p>
    <w:p w:rsidR="00AF497C" w:rsidRDefault="00AF497C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</w:p>
    <w:p w:rsidR="00AF497C" w:rsidRDefault="00AF497C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</w:p>
    <w:p w:rsidR="00AF497C" w:rsidRPr="00AF497C" w:rsidRDefault="00AF497C" w:rsidP="00AF497C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AF497C">
        <w:rPr>
          <w:rFonts w:ascii="Arial CYR" w:eastAsiaTheme="minorEastAsia" w:hAnsi="Arial CYR" w:cs="Arial CYR"/>
          <w:sz w:val="24"/>
          <w:szCs w:val="24"/>
        </w:rPr>
        <w:t>Составитель</w:t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  <w:t xml:space="preserve">                    </w:t>
      </w:r>
      <w:r w:rsidR="00095E8B">
        <w:rPr>
          <w:rFonts w:ascii="Arial CYR" w:eastAsiaTheme="minorEastAsia" w:hAnsi="Arial CYR" w:cs="Arial CYR"/>
          <w:sz w:val="24"/>
          <w:szCs w:val="24"/>
        </w:rPr>
        <w:tab/>
        <w:t xml:space="preserve">         </w:t>
      </w:r>
      <w:bookmarkStart w:id="1" w:name="_GoBack"/>
      <w:bookmarkEnd w:id="1"/>
      <w:r>
        <w:rPr>
          <w:rFonts w:ascii="Arial CYR" w:eastAsiaTheme="minorEastAsia" w:hAnsi="Arial CYR" w:cs="Arial CYR"/>
          <w:sz w:val="24"/>
          <w:szCs w:val="24"/>
        </w:rPr>
        <w:t>Е. П. Балыкина</w:t>
      </w:r>
      <w:r w:rsidRPr="00AF497C">
        <w:rPr>
          <w:rFonts w:ascii="Arial CYR" w:eastAsiaTheme="minorEastAsia" w:hAnsi="Arial CYR" w:cs="Arial CYR"/>
          <w:sz w:val="24"/>
          <w:szCs w:val="24"/>
        </w:rPr>
        <w:t xml:space="preserve"> </w:t>
      </w:r>
    </w:p>
    <w:p w:rsidR="00AF497C" w:rsidRPr="00AF497C" w:rsidRDefault="00AF497C" w:rsidP="00AF497C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F497C" w:rsidRPr="00AF497C" w:rsidRDefault="00AF497C" w:rsidP="00AF497C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AF497C">
        <w:rPr>
          <w:rFonts w:ascii="Arial CYR" w:eastAsiaTheme="minorEastAsia" w:hAnsi="Arial CYR" w:cs="Arial CYR"/>
          <w:sz w:val="24"/>
          <w:szCs w:val="24"/>
        </w:rPr>
        <w:t>Ответственный за выпуск</w:t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</w:r>
      <w:r w:rsidRPr="00AF497C">
        <w:rPr>
          <w:rFonts w:ascii="Arial CYR" w:eastAsiaTheme="minorEastAsia" w:hAnsi="Arial CYR" w:cs="Arial CYR"/>
          <w:sz w:val="24"/>
          <w:szCs w:val="24"/>
        </w:rPr>
        <w:tab/>
        <w:t xml:space="preserve">         В. С. Облог</w:t>
      </w:r>
    </w:p>
    <w:p w:rsidR="00AF497C" w:rsidRPr="00AF497C" w:rsidRDefault="00AF497C" w:rsidP="00AF497C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F497C" w:rsidRPr="00AF497C" w:rsidRDefault="00AF497C" w:rsidP="00AF497C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AF497C">
        <w:rPr>
          <w:rFonts w:ascii="Arial CYR" w:eastAsiaTheme="minorEastAsia" w:hAnsi="Arial CYR" w:cs="Arial CYR"/>
          <w:sz w:val="24"/>
          <w:szCs w:val="24"/>
        </w:rPr>
        <w:t xml:space="preserve"> ЛРМБ   </w:t>
      </w:r>
      <w:r w:rsidRPr="00AF497C">
        <w:rPr>
          <w:rFonts w:ascii="Arial CYR" w:eastAsiaTheme="minorEastAsia" w:hAnsi="Arial CYR" w:cs="Arial CYR"/>
          <w:sz w:val="24"/>
          <w:szCs w:val="24"/>
        </w:rPr>
        <w:tab/>
        <w:t xml:space="preserve"> тел. +7 8572 63-03-34</w:t>
      </w:r>
      <w:r w:rsidRPr="00AF497C">
        <w:rPr>
          <w:rFonts w:ascii="Arial CYR" w:eastAsiaTheme="minorEastAsia" w:hAnsi="Arial CYR" w:cs="Arial CYR"/>
          <w:sz w:val="24"/>
          <w:szCs w:val="24"/>
        </w:rPr>
        <w:tab/>
        <w:t xml:space="preserve">  30 экз.</w:t>
      </w:r>
      <w:r w:rsidRPr="00AF497C">
        <w:rPr>
          <w:rFonts w:ascii="Arial CYR" w:eastAsiaTheme="minorEastAsia" w:hAnsi="Arial CYR" w:cs="Arial CYR"/>
          <w:sz w:val="24"/>
          <w:szCs w:val="24"/>
        </w:rPr>
        <w:tab/>
        <w:t xml:space="preserve">                    ма</w:t>
      </w:r>
      <w:r>
        <w:rPr>
          <w:rFonts w:ascii="Arial CYR" w:eastAsiaTheme="minorEastAsia" w:hAnsi="Arial CYR" w:cs="Arial CYR"/>
          <w:sz w:val="24"/>
          <w:szCs w:val="24"/>
        </w:rPr>
        <w:t>й</w:t>
      </w:r>
      <w:r w:rsidRPr="00AF497C">
        <w:rPr>
          <w:rFonts w:ascii="Arial CYR" w:eastAsiaTheme="minorEastAsia" w:hAnsi="Arial CYR" w:cs="Arial CYR"/>
          <w:sz w:val="24"/>
          <w:szCs w:val="24"/>
        </w:rPr>
        <w:t xml:space="preserve"> 2025</w:t>
      </w:r>
    </w:p>
    <w:p w:rsidR="00AF497C" w:rsidRDefault="00AF497C">
      <w:pPr>
        <w:widowControl w:val="0"/>
        <w:spacing w:line="324" w:lineRule="auto"/>
        <w:ind w:left="3458" w:right="4932" w:hanging="340"/>
        <w:rPr>
          <w:rFonts w:ascii="Book Antiqua" w:eastAsia="Book Antiqua" w:hAnsi="Book Antiqua" w:cs="Book Antiqua"/>
          <w:b/>
          <w:bCs/>
          <w:color w:val="7F3D3F"/>
          <w:sz w:val="28"/>
          <w:szCs w:val="28"/>
        </w:rPr>
      </w:pPr>
    </w:p>
    <w:sectPr w:rsidR="00AF497C" w:rsidSect="00B21907">
      <w:type w:val="continuous"/>
      <w:pgSz w:w="11905" w:h="16837"/>
      <w:pgMar w:top="1134" w:right="663" w:bottom="851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F6187"/>
    <w:multiLevelType w:val="hybridMultilevel"/>
    <w:tmpl w:val="76E0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03EB"/>
    <w:rsid w:val="000003EB"/>
    <w:rsid w:val="00095E8B"/>
    <w:rsid w:val="006763AD"/>
    <w:rsid w:val="007A72B8"/>
    <w:rsid w:val="00AF497C"/>
    <w:rsid w:val="00B21907"/>
    <w:rsid w:val="00D526A6"/>
    <w:rsid w:val="00E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2025-05-13T08:28:00Z</dcterms:created>
  <dcterms:modified xsi:type="dcterms:W3CDTF">2025-05-13T12:08:00Z</dcterms:modified>
</cp:coreProperties>
</file>