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75" w:rsidRPr="004A7931" w:rsidRDefault="00494F75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C423F" w:rsidRPr="004A7931" w:rsidRDefault="005C423F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CC"/>
          <w:sz w:val="28"/>
          <w:szCs w:val="28"/>
        </w:rPr>
      </w:pPr>
      <w:r w:rsidRPr="00A82C4B">
        <w:rPr>
          <w:rFonts w:ascii="Arial" w:hAnsi="Arial" w:cs="Arial"/>
          <w:b/>
          <w:color w:val="0099CC"/>
          <w:sz w:val="28"/>
          <w:szCs w:val="28"/>
        </w:rPr>
        <w:t>ЛУГАНСКАЯ РЕСПУБЛИКАНСКАЯ МЕДИЦИНСКАЯ БИБЛИОТЕКА</w:t>
      </w: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99CC"/>
          <w:sz w:val="40"/>
          <w:szCs w:val="40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9CC"/>
          <w:sz w:val="40"/>
          <w:szCs w:val="40"/>
        </w:rPr>
      </w:pPr>
    </w:p>
    <w:p w:rsidR="0058736B" w:rsidRPr="00A82C4B" w:rsidRDefault="00946E0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9CC"/>
          <w:sz w:val="40"/>
          <w:szCs w:val="40"/>
        </w:rPr>
      </w:pPr>
      <w:r>
        <w:rPr>
          <w:rFonts w:ascii="Times New Roman" w:hAnsi="Times New Roman"/>
          <w:b/>
          <w:noProof/>
          <w:color w:val="0099CC"/>
          <w:sz w:val="40"/>
          <w:szCs w:val="40"/>
        </w:rPr>
        <w:drawing>
          <wp:inline distT="0" distB="0" distL="0" distR="0">
            <wp:extent cx="3038475" cy="23463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9CC"/>
          <w:sz w:val="40"/>
          <w:szCs w:val="40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9CC"/>
          <w:sz w:val="40"/>
          <w:szCs w:val="40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CC"/>
          <w:sz w:val="40"/>
          <w:szCs w:val="40"/>
        </w:rPr>
      </w:pPr>
      <w:r w:rsidRPr="00A82C4B">
        <w:rPr>
          <w:rFonts w:ascii="Arial" w:hAnsi="Arial" w:cs="Arial"/>
          <w:b/>
          <w:bCs/>
          <w:color w:val="0099CC"/>
          <w:sz w:val="40"/>
          <w:szCs w:val="40"/>
        </w:rPr>
        <w:t>В ПОМОЩЬ</w:t>
      </w: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CC"/>
          <w:sz w:val="40"/>
          <w:szCs w:val="40"/>
        </w:rPr>
      </w:pPr>
      <w:r w:rsidRPr="00A82C4B">
        <w:rPr>
          <w:rFonts w:ascii="Arial" w:hAnsi="Arial" w:cs="Arial"/>
          <w:b/>
          <w:bCs/>
          <w:color w:val="0099CC"/>
          <w:sz w:val="40"/>
          <w:szCs w:val="40"/>
        </w:rPr>
        <w:t>АЛЛЕРГОЛОГУ-ИММУНОЛОГУ</w:t>
      </w: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lantagenet Cherokee" w:hAnsi="Plantagenet Cherokee" w:cs="Arial"/>
          <w:bCs/>
          <w:color w:val="0099CC"/>
          <w:sz w:val="32"/>
          <w:szCs w:val="32"/>
        </w:rPr>
      </w:pPr>
      <w:r w:rsidRPr="00A82C4B">
        <w:rPr>
          <w:rFonts w:ascii="Arial" w:hAnsi="Arial" w:cs="Arial"/>
          <w:bCs/>
          <w:color w:val="0099CC"/>
          <w:sz w:val="32"/>
          <w:szCs w:val="32"/>
        </w:rPr>
        <w:t>(</w:t>
      </w:r>
      <w:r w:rsidRPr="00A82C4B">
        <w:rPr>
          <w:rFonts w:ascii="Times New Roman" w:hAnsi="Times New Roman"/>
          <w:bCs/>
          <w:color w:val="0099CC"/>
          <w:sz w:val="32"/>
          <w:szCs w:val="32"/>
        </w:rPr>
        <w:t>список</w:t>
      </w:r>
      <w:r w:rsidRPr="00A82C4B">
        <w:rPr>
          <w:rFonts w:ascii="Plantagenet Cherokee" w:hAnsi="Plantagenet Cherokee" w:cs="Arial"/>
          <w:bCs/>
          <w:color w:val="0099CC"/>
          <w:sz w:val="32"/>
          <w:szCs w:val="32"/>
        </w:rPr>
        <w:t xml:space="preserve"> </w:t>
      </w:r>
      <w:r w:rsidRPr="00A82C4B">
        <w:rPr>
          <w:rFonts w:ascii="Times New Roman" w:hAnsi="Times New Roman"/>
          <w:bCs/>
          <w:color w:val="0099CC"/>
          <w:sz w:val="32"/>
          <w:szCs w:val="32"/>
        </w:rPr>
        <w:t>литературы</w:t>
      </w:r>
      <w:r w:rsidRPr="00A82C4B">
        <w:rPr>
          <w:rFonts w:ascii="Plantagenet Cherokee" w:hAnsi="Plantagenet Cherokee" w:cs="Arial"/>
          <w:bCs/>
          <w:color w:val="0099CC"/>
          <w:sz w:val="32"/>
          <w:szCs w:val="32"/>
        </w:rPr>
        <w:t>)</w:t>
      </w: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99CC"/>
          <w:sz w:val="36"/>
          <w:szCs w:val="36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99CC"/>
          <w:sz w:val="36"/>
          <w:szCs w:val="36"/>
          <w:u w:val="single"/>
        </w:rPr>
      </w:pPr>
    </w:p>
    <w:p w:rsidR="00C425FD" w:rsidRDefault="00C425FD" w:rsidP="00587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A82C4B">
        <w:rPr>
          <w:rFonts w:ascii="Times New Roman" w:hAnsi="Times New Roman"/>
          <w:b/>
          <w:bCs/>
          <w:color w:val="FF0000"/>
          <w:sz w:val="36"/>
          <w:szCs w:val="36"/>
        </w:rPr>
        <w:t>Внимание!</w:t>
      </w:r>
    </w:p>
    <w:p w:rsidR="0058736B" w:rsidRPr="008835CD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99CC"/>
          <w:sz w:val="36"/>
          <w:szCs w:val="36"/>
        </w:rPr>
      </w:pPr>
      <w:r w:rsidRPr="00A82C4B">
        <w:rPr>
          <w:rFonts w:ascii="Times New Roman" w:hAnsi="Times New Roman"/>
          <w:b/>
          <w:bCs/>
          <w:color w:val="0099CC"/>
          <w:sz w:val="36"/>
          <w:szCs w:val="36"/>
        </w:rPr>
        <w:t xml:space="preserve">                   </w:t>
      </w:r>
      <w:r>
        <w:rPr>
          <w:rFonts w:ascii="Times New Roman" w:hAnsi="Times New Roman"/>
          <w:b/>
          <w:bCs/>
          <w:color w:val="0099CC"/>
          <w:sz w:val="36"/>
          <w:szCs w:val="36"/>
        </w:rPr>
        <w:t xml:space="preserve">  </w:t>
      </w:r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>Наш номер телефона: +7 (857 2) 63-03-34</w:t>
      </w:r>
    </w:p>
    <w:p w:rsidR="0058736B" w:rsidRPr="008835CD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9CC"/>
          <w:sz w:val="36"/>
          <w:szCs w:val="36"/>
        </w:rPr>
      </w:pPr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 xml:space="preserve">           </w:t>
      </w:r>
      <w:r>
        <w:rPr>
          <w:rFonts w:ascii="Times New Roman" w:hAnsi="Times New Roman"/>
          <w:b/>
          <w:bCs/>
          <w:color w:val="0099CC"/>
          <w:sz w:val="36"/>
          <w:szCs w:val="36"/>
        </w:rPr>
        <w:t xml:space="preserve">  </w:t>
      </w:r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 xml:space="preserve"> Наш сайт: http://mediclibr.ucoz.ru</w:t>
      </w:r>
    </w:p>
    <w:p w:rsidR="0058736B" w:rsidRPr="008835CD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99CC"/>
          <w:sz w:val="36"/>
          <w:szCs w:val="36"/>
        </w:rPr>
      </w:pPr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 xml:space="preserve">                   </w:t>
      </w:r>
      <w:r>
        <w:rPr>
          <w:rFonts w:ascii="Times New Roman" w:hAnsi="Times New Roman"/>
          <w:b/>
          <w:bCs/>
          <w:color w:val="0099CC"/>
          <w:sz w:val="36"/>
          <w:szCs w:val="36"/>
        </w:rPr>
        <w:t xml:space="preserve">  </w:t>
      </w:r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 xml:space="preserve"> Наш </w:t>
      </w:r>
      <w:proofErr w:type="gramStart"/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>е</w:t>
      </w:r>
      <w:proofErr w:type="gramEnd"/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>-</w:t>
      </w:r>
      <w:proofErr w:type="spellStart"/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>mail</w:t>
      </w:r>
      <w:proofErr w:type="spellEnd"/>
      <w:r w:rsidRPr="008835CD">
        <w:rPr>
          <w:rFonts w:ascii="Times New Roman" w:hAnsi="Times New Roman"/>
          <w:b/>
          <w:bCs/>
          <w:color w:val="0099CC"/>
          <w:sz w:val="36"/>
          <w:szCs w:val="36"/>
        </w:rPr>
        <w:t xml:space="preserve">: </w:t>
      </w:r>
      <w:hyperlink r:id="rId7" w:history="1">
        <w:r w:rsidRPr="007F5653">
          <w:rPr>
            <w:rStyle w:val="a3"/>
            <w:rFonts w:ascii="Times New Roman" w:hAnsi="Times New Roman"/>
            <w:b/>
            <w:bCs/>
            <w:sz w:val="36"/>
            <w:szCs w:val="36"/>
          </w:rPr>
          <w:t>medbibl45@mail.ru</w:t>
        </w:r>
      </w:hyperlink>
    </w:p>
    <w:p w:rsidR="0058736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99CC"/>
          <w:sz w:val="36"/>
          <w:szCs w:val="36"/>
        </w:rPr>
      </w:pPr>
      <w:r w:rsidRPr="004D6811">
        <w:rPr>
          <w:rFonts w:ascii="Times New Roman" w:hAnsi="Times New Roman"/>
          <w:b/>
          <w:bCs/>
          <w:color w:val="0099CC"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bCs/>
          <w:color w:val="0099CC"/>
          <w:sz w:val="36"/>
          <w:szCs w:val="36"/>
        </w:rPr>
        <w:t xml:space="preserve">          </w:t>
      </w:r>
      <w:hyperlink r:id="rId8" w:history="1">
        <w:r w:rsidRPr="007F5653">
          <w:rPr>
            <w:rStyle w:val="a3"/>
            <w:rFonts w:ascii="Times New Roman" w:hAnsi="Times New Roman"/>
            <w:b/>
            <w:bCs/>
            <w:sz w:val="36"/>
            <w:szCs w:val="36"/>
          </w:rPr>
          <w:t>mediclibr@inbox.ru</w:t>
        </w:r>
      </w:hyperlink>
    </w:p>
    <w:p w:rsidR="0058736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99CC"/>
          <w:sz w:val="36"/>
          <w:szCs w:val="36"/>
        </w:rPr>
      </w:pPr>
    </w:p>
    <w:p w:rsidR="0058736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99CC"/>
          <w:sz w:val="36"/>
          <w:szCs w:val="36"/>
        </w:rPr>
      </w:pPr>
    </w:p>
    <w:p w:rsidR="0058736B" w:rsidRPr="008835CD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99CC"/>
          <w:sz w:val="36"/>
          <w:szCs w:val="36"/>
        </w:rPr>
      </w:pPr>
    </w:p>
    <w:p w:rsidR="0058736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99CC"/>
          <w:sz w:val="36"/>
          <w:szCs w:val="36"/>
          <w:lang w:val="uk-UA"/>
        </w:rPr>
      </w:pPr>
    </w:p>
    <w:p w:rsidR="0058736B" w:rsidRPr="00A82C4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99CC"/>
          <w:sz w:val="28"/>
          <w:szCs w:val="28"/>
          <w:lang w:val="uk-UA"/>
        </w:rPr>
      </w:pPr>
      <w:r w:rsidRPr="00A82C4B">
        <w:rPr>
          <w:rFonts w:ascii="Arial" w:hAnsi="Arial" w:cs="Arial"/>
          <w:bCs/>
          <w:color w:val="0099CC"/>
          <w:sz w:val="28"/>
          <w:szCs w:val="28"/>
          <w:lang w:val="uk-UA"/>
        </w:rPr>
        <w:t>ЛУГАНСК</w:t>
      </w:r>
    </w:p>
    <w:p w:rsidR="0058736B" w:rsidRDefault="0058736B" w:rsidP="0058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Cs/>
          <w:color w:val="0099CC"/>
          <w:sz w:val="32"/>
          <w:szCs w:val="32"/>
          <w:lang w:val="uk-UA"/>
        </w:rPr>
        <w:t>2025</w:t>
      </w:r>
    </w:p>
    <w:p w:rsidR="005C423F" w:rsidRPr="004A7931" w:rsidRDefault="005C423F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A7931">
        <w:rPr>
          <w:rFonts w:ascii="Arial CYR" w:hAnsi="Arial CYR" w:cs="Arial CYR"/>
          <w:b/>
          <w:sz w:val="24"/>
          <w:szCs w:val="24"/>
        </w:rPr>
        <w:lastRenderedPageBreak/>
        <w:t>Аллергический</w:t>
      </w:r>
      <w:r w:rsidRPr="004A7931">
        <w:rPr>
          <w:rFonts w:ascii="Arial CYR" w:hAnsi="Arial CYR" w:cs="Arial CYR"/>
          <w:sz w:val="24"/>
          <w:szCs w:val="24"/>
        </w:rPr>
        <w:t xml:space="preserve"> контактный дерматит в сфере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бьюти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-услуг / Ю. С. Ковалева, М. В. Оробей, Н. К.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Зяблицкая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// Медицинский совет. - 2024. - </w:t>
      </w:r>
      <w:r w:rsidRPr="004A7931">
        <w:rPr>
          <w:rFonts w:ascii="Arial CYR" w:hAnsi="Arial CYR" w:cs="Arial CYR"/>
          <w:b/>
          <w:sz w:val="24"/>
          <w:szCs w:val="24"/>
        </w:rPr>
        <w:t>Том 18</w:t>
      </w:r>
      <w:r w:rsidRPr="004A7931">
        <w:rPr>
          <w:rFonts w:ascii="Arial CYR" w:hAnsi="Arial CYR" w:cs="Arial CYR"/>
          <w:sz w:val="24"/>
          <w:szCs w:val="24"/>
        </w:rPr>
        <w:t xml:space="preserve"> </w:t>
      </w:r>
      <w:r w:rsidRPr="004A7931">
        <w:rPr>
          <w:rFonts w:ascii="Arial CYR" w:hAnsi="Arial CYR" w:cs="Arial CYR"/>
          <w:b/>
          <w:sz w:val="24"/>
          <w:szCs w:val="24"/>
        </w:rPr>
        <w:t>N 14 ЭБ</w:t>
      </w:r>
      <w:r w:rsidRPr="004A7931">
        <w:rPr>
          <w:rFonts w:ascii="Arial CYR" w:hAnsi="Arial CYR" w:cs="Arial CYR"/>
          <w:sz w:val="24"/>
          <w:szCs w:val="24"/>
        </w:rPr>
        <w:t>. -  С. 152-162</w:t>
      </w:r>
    </w:p>
    <w:p w:rsidR="005C423F" w:rsidRPr="004A7931" w:rsidRDefault="005C423F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B6E59" w:rsidRPr="004A7931" w:rsidRDefault="004B6E59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A7931">
        <w:rPr>
          <w:rFonts w:ascii="Arial CYR" w:hAnsi="Arial CYR" w:cs="Arial CYR"/>
          <w:b/>
          <w:sz w:val="24"/>
          <w:szCs w:val="24"/>
        </w:rPr>
        <w:t>Аллергия</w:t>
      </w:r>
      <w:r w:rsidRPr="004A7931">
        <w:rPr>
          <w:rFonts w:ascii="Arial CYR" w:hAnsi="Arial CYR" w:cs="Arial CYR"/>
          <w:sz w:val="24"/>
          <w:szCs w:val="24"/>
        </w:rPr>
        <w:t xml:space="preserve"> и иммунитет: интеграция инноваций в диагностике и терапии / Н. И. Ильина, Г. О. Гудима, И. П. Шиловский // Иммунология. - 2024. - </w:t>
      </w:r>
      <w:r w:rsidRPr="004A7931">
        <w:rPr>
          <w:rFonts w:ascii="Arial CYR" w:hAnsi="Arial CYR" w:cs="Arial CYR"/>
          <w:b/>
          <w:sz w:val="24"/>
          <w:szCs w:val="24"/>
        </w:rPr>
        <w:t>Том 45</w:t>
      </w:r>
      <w:r w:rsidRPr="004A7931">
        <w:rPr>
          <w:rFonts w:ascii="Arial CYR" w:hAnsi="Arial CYR" w:cs="Arial CYR"/>
          <w:sz w:val="24"/>
          <w:szCs w:val="24"/>
        </w:rPr>
        <w:t xml:space="preserve"> </w:t>
      </w:r>
      <w:r w:rsidRPr="004A7931">
        <w:rPr>
          <w:rFonts w:ascii="Arial CYR" w:hAnsi="Arial CYR" w:cs="Arial CYR"/>
          <w:b/>
          <w:sz w:val="24"/>
          <w:szCs w:val="24"/>
        </w:rPr>
        <w:t>N 4 ЭБ</w:t>
      </w:r>
      <w:r w:rsidRPr="004A7931">
        <w:rPr>
          <w:rFonts w:ascii="Arial CYR" w:hAnsi="Arial CYR" w:cs="Arial CYR"/>
          <w:sz w:val="24"/>
          <w:szCs w:val="24"/>
        </w:rPr>
        <w:t>. -  С. 518-529</w:t>
      </w:r>
    </w:p>
    <w:p w:rsidR="00C838A0" w:rsidRPr="004A7931" w:rsidRDefault="00C838A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838A0" w:rsidRPr="004A7931" w:rsidRDefault="00C838A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A7931">
        <w:rPr>
          <w:rFonts w:ascii="Arial CYR" w:hAnsi="Arial CYR" w:cs="Arial CYR"/>
          <w:b/>
          <w:sz w:val="24"/>
          <w:szCs w:val="24"/>
        </w:rPr>
        <w:t>Аллергия</w:t>
      </w:r>
      <w:r w:rsidR="00EC1614">
        <w:rPr>
          <w:rFonts w:ascii="Arial CYR" w:hAnsi="Arial CYR" w:cs="Arial CYR"/>
          <w:sz w:val="24"/>
          <w:szCs w:val="24"/>
        </w:rPr>
        <w:t xml:space="preserve"> на кошек </w:t>
      </w:r>
      <w:r w:rsidRPr="004A7931">
        <w:rPr>
          <w:rFonts w:ascii="Arial CYR" w:hAnsi="Arial CYR" w:cs="Arial CYR"/>
          <w:sz w:val="24"/>
          <w:szCs w:val="24"/>
        </w:rPr>
        <w:t>// Рос</w:t>
      </w:r>
      <w:proofErr w:type="gramStart"/>
      <w:r w:rsidRPr="004A7931">
        <w:rPr>
          <w:rFonts w:ascii="Arial CYR" w:hAnsi="Arial CYR" w:cs="Arial CYR"/>
          <w:sz w:val="24"/>
          <w:szCs w:val="24"/>
        </w:rPr>
        <w:t>.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4A7931">
        <w:rPr>
          <w:rFonts w:ascii="Arial CYR" w:hAnsi="Arial CYR" w:cs="Arial CYR"/>
          <w:sz w:val="24"/>
          <w:szCs w:val="24"/>
        </w:rPr>
        <w:t>п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едиатр. журнал. - 2024. - </w:t>
      </w:r>
      <w:r w:rsidRPr="004A7931">
        <w:rPr>
          <w:rFonts w:ascii="Arial CYR" w:hAnsi="Arial CYR" w:cs="Arial CYR"/>
          <w:b/>
          <w:sz w:val="24"/>
          <w:szCs w:val="24"/>
        </w:rPr>
        <w:t>Том 5 N 3 ЭБ</w:t>
      </w:r>
      <w:r w:rsidRPr="004A7931">
        <w:rPr>
          <w:rFonts w:ascii="Arial CYR" w:hAnsi="Arial CYR" w:cs="Arial CYR"/>
          <w:sz w:val="24"/>
          <w:szCs w:val="24"/>
        </w:rPr>
        <w:t>. -  С. 156-160</w:t>
      </w:r>
    </w:p>
    <w:p w:rsidR="00C838A0" w:rsidRPr="004A7931" w:rsidRDefault="00C838A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A7931">
        <w:rPr>
          <w:rFonts w:ascii="Arial CYR" w:hAnsi="Arial CYR" w:cs="Arial CYR"/>
          <w:b/>
          <w:sz w:val="24"/>
          <w:szCs w:val="24"/>
        </w:rPr>
        <w:t>Афонина</w:t>
      </w:r>
      <w:proofErr w:type="spellEnd"/>
      <w:r w:rsidRPr="004A7931">
        <w:rPr>
          <w:rFonts w:ascii="Arial CYR" w:hAnsi="Arial CYR" w:cs="Arial CYR"/>
          <w:b/>
          <w:sz w:val="24"/>
          <w:szCs w:val="24"/>
        </w:rPr>
        <w:t xml:space="preserve"> И. А</w:t>
      </w:r>
      <w:r w:rsidRPr="004A7931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Дупилумаб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в лечении тяжелого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 и респираторной а</w:t>
      </w:r>
      <w:r w:rsidR="00EC1614">
        <w:rPr>
          <w:rFonts w:ascii="Arial CYR" w:hAnsi="Arial CYR" w:cs="Arial CYR"/>
          <w:sz w:val="24"/>
          <w:szCs w:val="24"/>
        </w:rPr>
        <w:t xml:space="preserve">ллергии: клиническое наблюдение </w:t>
      </w:r>
      <w:r w:rsidRPr="004A7931">
        <w:rPr>
          <w:rFonts w:ascii="Arial CYR" w:hAnsi="Arial CYR" w:cs="Arial CYR"/>
          <w:sz w:val="24"/>
          <w:szCs w:val="24"/>
        </w:rPr>
        <w:t xml:space="preserve">/ И. А.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Афонина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С. А.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Шкодкина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// Медицинский совет. - 2024. - </w:t>
      </w:r>
      <w:r w:rsidRPr="004A7931">
        <w:rPr>
          <w:rFonts w:ascii="Arial CYR" w:hAnsi="Arial CYR" w:cs="Arial CYR"/>
          <w:b/>
          <w:sz w:val="24"/>
          <w:szCs w:val="24"/>
        </w:rPr>
        <w:t>Том 18 N 1 ЭБ</w:t>
      </w:r>
      <w:r w:rsidRPr="004A7931">
        <w:rPr>
          <w:rFonts w:ascii="Arial CYR" w:hAnsi="Arial CYR" w:cs="Arial CYR"/>
          <w:sz w:val="24"/>
          <w:szCs w:val="24"/>
        </w:rPr>
        <w:t>. -  С. 222-226</w:t>
      </w:r>
    </w:p>
    <w:p w:rsidR="00027ED0" w:rsidRPr="004A7931" w:rsidRDefault="00027ED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27ED0" w:rsidRPr="004A7931" w:rsidRDefault="00027ED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A7931">
        <w:rPr>
          <w:rFonts w:ascii="Arial CYR" w:hAnsi="Arial CYR" w:cs="Arial CYR"/>
          <w:b/>
          <w:sz w:val="24"/>
          <w:szCs w:val="24"/>
        </w:rPr>
        <w:t>Барило</w:t>
      </w:r>
      <w:proofErr w:type="spellEnd"/>
      <w:r w:rsidRPr="004A7931">
        <w:rPr>
          <w:rFonts w:ascii="Arial CYR" w:hAnsi="Arial CYR" w:cs="Arial CYR"/>
          <w:b/>
          <w:sz w:val="24"/>
          <w:szCs w:val="24"/>
        </w:rPr>
        <w:t xml:space="preserve"> А. А</w:t>
      </w:r>
      <w:r w:rsidRPr="004A7931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Цитокиновый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профиль слюны при пищевой аллергии у больных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атопическим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дерматитом и псориазом</w:t>
      </w:r>
      <w:r w:rsidR="00EC1614">
        <w:rPr>
          <w:rFonts w:ascii="Arial CYR" w:hAnsi="Arial CYR" w:cs="Arial CYR"/>
          <w:sz w:val="24"/>
          <w:szCs w:val="24"/>
        </w:rPr>
        <w:t xml:space="preserve"> </w:t>
      </w:r>
      <w:r w:rsidRPr="004A7931">
        <w:rPr>
          <w:rFonts w:ascii="Arial CYR" w:hAnsi="Arial CYR" w:cs="Arial CYR"/>
          <w:sz w:val="24"/>
          <w:szCs w:val="24"/>
        </w:rPr>
        <w:t xml:space="preserve">/ А. А.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Барило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С. В. Смирнова, О. В.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Перетятько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// Медицинская иммунология. - 2024. - </w:t>
      </w:r>
      <w:r w:rsidRPr="004A7931">
        <w:rPr>
          <w:rFonts w:ascii="Arial CYR" w:hAnsi="Arial CYR" w:cs="Arial CYR"/>
          <w:b/>
          <w:sz w:val="24"/>
          <w:szCs w:val="24"/>
        </w:rPr>
        <w:t>Том 26 N 1 ЭБ.</w:t>
      </w:r>
      <w:r w:rsidRPr="004A7931">
        <w:rPr>
          <w:rFonts w:ascii="Arial CYR" w:hAnsi="Arial CYR" w:cs="Arial CYR"/>
          <w:sz w:val="24"/>
          <w:szCs w:val="24"/>
        </w:rPr>
        <w:t xml:space="preserve"> -  С. 67-74</w:t>
      </w:r>
    </w:p>
    <w:p w:rsidR="007E1B48" w:rsidRPr="004A7931" w:rsidRDefault="007E1B48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7E1B48" w:rsidRPr="004A7931" w:rsidRDefault="007E1B48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A7931">
        <w:rPr>
          <w:rFonts w:ascii="Arial CYR" w:hAnsi="Arial CYR" w:cs="Arial CYR"/>
          <w:b/>
          <w:sz w:val="24"/>
          <w:szCs w:val="24"/>
        </w:rPr>
        <w:t>Бобрикова</w:t>
      </w:r>
      <w:proofErr w:type="spellEnd"/>
      <w:r w:rsidRPr="004A7931">
        <w:rPr>
          <w:rFonts w:ascii="Arial CYR" w:hAnsi="Arial CYR" w:cs="Arial CYR"/>
          <w:b/>
          <w:sz w:val="24"/>
          <w:szCs w:val="24"/>
        </w:rPr>
        <w:t xml:space="preserve"> Е.Н</w:t>
      </w:r>
      <w:r w:rsidRPr="004A7931">
        <w:rPr>
          <w:rFonts w:ascii="Arial CYR" w:hAnsi="Arial CYR" w:cs="Arial CYR"/>
          <w:sz w:val="24"/>
          <w:szCs w:val="24"/>
        </w:rPr>
        <w:t xml:space="preserve">. Перевод на препарат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Генолар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пациентки с тяжелой бронхиальной астмой и </w:t>
      </w:r>
      <w:proofErr w:type="gramStart"/>
      <w:r w:rsidRPr="004A7931">
        <w:rPr>
          <w:rFonts w:ascii="Arial CYR" w:hAnsi="Arial CYR" w:cs="Arial CYR"/>
          <w:sz w:val="24"/>
          <w:szCs w:val="24"/>
        </w:rPr>
        <w:t>хронич</w:t>
      </w:r>
      <w:r w:rsidR="00EC1614">
        <w:rPr>
          <w:rFonts w:ascii="Arial CYR" w:hAnsi="Arial CYR" w:cs="Arial CYR"/>
          <w:sz w:val="24"/>
          <w:szCs w:val="24"/>
        </w:rPr>
        <w:t>еским</w:t>
      </w:r>
      <w:proofErr w:type="gramEnd"/>
      <w:r w:rsidR="00EC1614">
        <w:rPr>
          <w:rFonts w:ascii="Arial CYR" w:hAnsi="Arial CYR" w:cs="Arial CYR"/>
          <w:sz w:val="24"/>
          <w:szCs w:val="24"/>
        </w:rPr>
        <w:t xml:space="preserve"> полипозным </w:t>
      </w:r>
      <w:proofErr w:type="spellStart"/>
      <w:r w:rsidR="00EC1614">
        <w:rPr>
          <w:rFonts w:ascii="Arial CYR" w:hAnsi="Arial CYR" w:cs="Arial CYR"/>
          <w:sz w:val="24"/>
          <w:szCs w:val="24"/>
        </w:rPr>
        <w:t>риносинуситом</w:t>
      </w:r>
      <w:proofErr w:type="spellEnd"/>
      <w:r w:rsidR="00EC1614">
        <w:rPr>
          <w:rFonts w:ascii="Arial CYR" w:hAnsi="Arial CYR" w:cs="Arial CYR"/>
          <w:sz w:val="24"/>
          <w:szCs w:val="24"/>
        </w:rPr>
        <w:t xml:space="preserve"> </w:t>
      </w:r>
      <w:r w:rsidRPr="004A7931">
        <w:rPr>
          <w:rFonts w:ascii="Arial CYR" w:hAnsi="Arial CYR" w:cs="Arial CYR"/>
          <w:sz w:val="24"/>
          <w:szCs w:val="24"/>
        </w:rPr>
        <w:t xml:space="preserve">/ Е. Н.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Бобрикова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// Практическая пульмонология. - 2024. </w:t>
      </w:r>
      <w:r w:rsidRPr="004A7931">
        <w:rPr>
          <w:rFonts w:ascii="Arial CYR" w:hAnsi="Arial CYR" w:cs="Arial CYR"/>
          <w:b/>
          <w:sz w:val="24"/>
          <w:szCs w:val="24"/>
        </w:rPr>
        <w:t>- N 1 ЭБ.</w:t>
      </w:r>
      <w:r w:rsidRPr="004A7931">
        <w:rPr>
          <w:rFonts w:ascii="Arial CYR" w:hAnsi="Arial CYR" w:cs="Arial CYR"/>
          <w:sz w:val="24"/>
          <w:szCs w:val="24"/>
        </w:rPr>
        <w:t xml:space="preserve"> -  С. 35-36</w:t>
      </w:r>
    </w:p>
    <w:p w:rsidR="007E1B48" w:rsidRPr="004A7931" w:rsidRDefault="007E1B48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A7931">
        <w:rPr>
          <w:rFonts w:ascii="Arial CYR" w:hAnsi="Arial CYR" w:cs="Arial CYR"/>
          <w:b/>
          <w:sz w:val="24"/>
          <w:szCs w:val="24"/>
        </w:rPr>
        <w:t>Богомазов А.Д</w:t>
      </w:r>
      <w:r w:rsidRPr="004A7931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Коморбидность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 и заболеваний желудочно-кишечного тракта / А. Д. Богомазов, О. В.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Працко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// Лечащий врач. - 2024. - </w:t>
      </w:r>
      <w:r w:rsidRPr="004A7931">
        <w:rPr>
          <w:rFonts w:ascii="Arial CYR" w:hAnsi="Arial CYR" w:cs="Arial CYR"/>
          <w:b/>
          <w:sz w:val="24"/>
          <w:szCs w:val="24"/>
        </w:rPr>
        <w:t>Том 27 N 4 ЭБ</w:t>
      </w:r>
      <w:r w:rsidRPr="004A7931">
        <w:rPr>
          <w:rFonts w:ascii="Arial CYR" w:hAnsi="Arial CYR" w:cs="Arial CYR"/>
          <w:sz w:val="24"/>
          <w:szCs w:val="24"/>
        </w:rPr>
        <w:t>. -  С. 8-14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A7931">
        <w:rPr>
          <w:rFonts w:ascii="Arial CYR" w:hAnsi="Arial CYR" w:cs="Arial CYR"/>
          <w:b/>
          <w:sz w:val="24"/>
          <w:szCs w:val="24"/>
        </w:rPr>
        <w:t>Галлямова</w:t>
      </w:r>
      <w:proofErr w:type="spellEnd"/>
      <w:r w:rsidRPr="004A7931">
        <w:rPr>
          <w:rFonts w:ascii="Arial CYR" w:hAnsi="Arial CYR" w:cs="Arial CYR"/>
          <w:b/>
          <w:sz w:val="24"/>
          <w:szCs w:val="24"/>
        </w:rPr>
        <w:t xml:space="preserve"> Ю.А</w:t>
      </w:r>
      <w:r w:rsidRPr="004A7931">
        <w:rPr>
          <w:rFonts w:ascii="Arial CYR" w:hAnsi="Arial CYR" w:cs="Arial CYR"/>
          <w:sz w:val="24"/>
          <w:szCs w:val="24"/>
        </w:rPr>
        <w:t xml:space="preserve">. Фототерапия в лечении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дерматита. Возможна ли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монотерапия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? / Ю. А.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Галлямова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А. Р. Хасанова // Лечащий врач. - 2024. - </w:t>
      </w:r>
      <w:r w:rsidRPr="004A7931">
        <w:rPr>
          <w:rFonts w:ascii="Arial CYR" w:hAnsi="Arial CYR" w:cs="Arial CYR"/>
          <w:b/>
          <w:sz w:val="24"/>
          <w:szCs w:val="24"/>
        </w:rPr>
        <w:t>Том 27 N 10 ЭБ</w:t>
      </w:r>
      <w:r w:rsidRPr="004A7931">
        <w:rPr>
          <w:rFonts w:ascii="Arial CYR" w:hAnsi="Arial CYR" w:cs="Arial CYR"/>
          <w:sz w:val="24"/>
          <w:szCs w:val="24"/>
        </w:rPr>
        <w:t>. -  С. 62-65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A7931">
        <w:rPr>
          <w:rFonts w:ascii="Arial CYR" w:hAnsi="Arial CYR" w:cs="Arial CYR"/>
          <w:b/>
          <w:sz w:val="24"/>
          <w:szCs w:val="24"/>
        </w:rPr>
        <w:t>Дворянкова</w:t>
      </w:r>
      <w:proofErr w:type="spellEnd"/>
      <w:r w:rsidRPr="004A7931">
        <w:rPr>
          <w:rFonts w:ascii="Arial CYR" w:hAnsi="Arial CYR" w:cs="Arial CYR"/>
          <w:b/>
          <w:sz w:val="24"/>
          <w:szCs w:val="24"/>
        </w:rPr>
        <w:t xml:space="preserve"> Е.В</w:t>
      </w:r>
      <w:r w:rsidRPr="004A7931">
        <w:rPr>
          <w:rFonts w:ascii="Arial CYR" w:hAnsi="Arial CYR" w:cs="Arial CYR"/>
          <w:sz w:val="24"/>
          <w:szCs w:val="24"/>
        </w:rPr>
        <w:t xml:space="preserve">. Комплексная терапия и профилактика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дерматита: от теории к практике / Е. В.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Дворянкова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З. Р. Хисматуллина, Э. А. Султанова // Эффективная фармакотерапия. - 2024. - </w:t>
      </w:r>
      <w:r w:rsidRPr="004A7931">
        <w:rPr>
          <w:rFonts w:ascii="Arial CYR" w:hAnsi="Arial CYR" w:cs="Arial CYR"/>
          <w:b/>
          <w:sz w:val="24"/>
          <w:szCs w:val="24"/>
        </w:rPr>
        <w:t>Том 20 N 12 ЭБ</w:t>
      </w:r>
      <w:r w:rsidRPr="004A7931">
        <w:rPr>
          <w:rFonts w:ascii="Arial CYR" w:hAnsi="Arial CYR" w:cs="Arial CYR"/>
          <w:sz w:val="24"/>
          <w:szCs w:val="24"/>
        </w:rPr>
        <w:t>. -  С. 18-23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A7931">
        <w:rPr>
          <w:rFonts w:ascii="Arial CYR" w:hAnsi="Arial CYR" w:cs="Arial CYR"/>
          <w:b/>
          <w:sz w:val="24"/>
          <w:szCs w:val="24"/>
        </w:rPr>
        <w:t>Исследование</w:t>
      </w:r>
      <w:r w:rsidRPr="004A7931">
        <w:rPr>
          <w:rFonts w:ascii="Arial CYR" w:hAnsi="Arial CYR" w:cs="Arial CYR"/>
          <w:sz w:val="24"/>
          <w:szCs w:val="24"/>
        </w:rPr>
        <w:t xml:space="preserve"> ассоциации полиморфных маркеров в генах IL33 и IL37 c риском р</w:t>
      </w:r>
      <w:r w:rsidR="00EC1614">
        <w:rPr>
          <w:rFonts w:ascii="Arial CYR" w:hAnsi="Arial CYR" w:cs="Arial CYR"/>
          <w:sz w:val="24"/>
          <w:szCs w:val="24"/>
        </w:rPr>
        <w:t xml:space="preserve">азвития </w:t>
      </w:r>
      <w:proofErr w:type="spellStart"/>
      <w:r w:rsidR="00EC1614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="00EC1614">
        <w:rPr>
          <w:rFonts w:ascii="Arial CYR" w:hAnsi="Arial CYR" w:cs="Arial CYR"/>
          <w:sz w:val="24"/>
          <w:szCs w:val="24"/>
        </w:rPr>
        <w:t xml:space="preserve"> дерматита </w:t>
      </w:r>
      <w:r w:rsidRPr="004A7931">
        <w:rPr>
          <w:rFonts w:ascii="Arial CYR" w:hAnsi="Arial CYR" w:cs="Arial CYR"/>
          <w:sz w:val="24"/>
          <w:szCs w:val="24"/>
        </w:rPr>
        <w:t xml:space="preserve">/ О. А.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Свитич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[и др.] // Медицинская иммунология. - 2024. - </w:t>
      </w:r>
      <w:r w:rsidRPr="004A7931">
        <w:rPr>
          <w:rFonts w:ascii="Arial CYR" w:hAnsi="Arial CYR" w:cs="Arial CYR"/>
          <w:b/>
          <w:sz w:val="24"/>
          <w:szCs w:val="24"/>
        </w:rPr>
        <w:t>Том 26 N 6 ЭБ</w:t>
      </w:r>
      <w:r w:rsidRPr="004A7931">
        <w:rPr>
          <w:rFonts w:ascii="Arial CYR" w:hAnsi="Arial CYR" w:cs="Arial CYR"/>
          <w:sz w:val="24"/>
          <w:szCs w:val="24"/>
        </w:rPr>
        <w:t>. -  С. 1249-1256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A7931">
        <w:rPr>
          <w:rFonts w:ascii="Arial CYR" w:hAnsi="Arial CYR" w:cs="Arial CYR"/>
          <w:b/>
          <w:sz w:val="24"/>
          <w:szCs w:val="24"/>
        </w:rPr>
        <w:t>Кандрашкина</w:t>
      </w:r>
      <w:proofErr w:type="spellEnd"/>
      <w:r w:rsidRPr="004A7931">
        <w:rPr>
          <w:rFonts w:ascii="Arial CYR" w:hAnsi="Arial CYR" w:cs="Arial CYR"/>
          <w:b/>
          <w:sz w:val="24"/>
          <w:szCs w:val="24"/>
        </w:rPr>
        <w:t xml:space="preserve"> Ю.А</w:t>
      </w:r>
      <w:r w:rsidRPr="004A7931">
        <w:rPr>
          <w:rFonts w:ascii="Arial CYR" w:hAnsi="Arial CYR" w:cs="Arial CYR"/>
          <w:sz w:val="24"/>
          <w:szCs w:val="24"/>
        </w:rPr>
        <w:t xml:space="preserve">. Изучение роли кортизола в патогенезе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 при беременности / Ю. А.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Кандрашкина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Е. А. Орлова, Е. М. Костина // Медицинский совет. - 2024. - </w:t>
      </w:r>
      <w:r w:rsidRPr="004A7931">
        <w:rPr>
          <w:rFonts w:ascii="Arial CYR" w:hAnsi="Arial CYR" w:cs="Arial CYR"/>
          <w:b/>
          <w:sz w:val="24"/>
          <w:szCs w:val="24"/>
        </w:rPr>
        <w:t>Том 18 N 2 ЭБ</w:t>
      </w:r>
      <w:r w:rsidRPr="004A7931">
        <w:rPr>
          <w:rFonts w:ascii="Arial CYR" w:hAnsi="Arial CYR" w:cs="Arial CYR"/>
          <w:sz w:val="24"/>
          <w:szCs w:val="24"/>
        </w:rPr>
        <w:t>. -  С. 28-32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A7931">
        <w:rPr>
          <w:rFonts w:ascii="Arial CYR" w:hAnsi="Arial CYR" w:cs="Arial CYR"/>
          <w:b/>
          <w:sz w:val="24"/>
          <w:szCs w:val="24"/>
        </w:rPr>
        <w:t>Комплексная</w:t>
      </w:r>
      <w:r w:rsidRPr="004A7931">
        <w:rPr>
          <w:rFonts w:ascii="Arial CYR" w:hAnsi="Arial CYR" w:cs="Arial CYR"/>
          <w:sz w:val="24"/>
          <w:szCs w:val="24"/>
        </w:rPr>
        <w:t xml:space="preserve"> терапия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дерматита: опыт применения лечебной косметики / Е. Е. Сидоренко, Н. Ю. Якушкина, И. Ю. Меркулова // Лечащий врач. - 2024. - </w:t>
      </w:r>
      <w:r w:rsidRPr="004A7931">
        <w:rPr>
          <w:rFonts w:ascii="Arial CYR" w:hAnsi="Arial CYR" w:cs="Arial CYR"/>
          <w:b/>
          <w:sz w:val="24"/>
          <w:szCs w:val="24"/>
        </w:rPr>
        <w:t>Том 27 N 12 ЭБ</w:t>
      </w:r>
      <w:r w:rsidRPr="004A7931">
        <w:rPr>
          <w:rFonts w:ascii="Arial CYR" w:hAnsi="Arial CYR" w:cs="Arial CYR"/>
          <w:sz w:val="24"/>
          <w:szCs w:val="24"/>
        </w:rPr>
        <w:t>. -  С. 94-100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96479">
        <w:rPr>
          <w:rFonts w:ascii="Arial CYR" w:hAnsi="Arial CYR" w:cs="Arial CYR"/>
          <w:b/>
          <w:sz w:val="24"/>
          <w:szCs w:val="24"/>
        </w:rPr>
        <w:t>Кочергин Н.Г</w:t>
      </w:r>
      <w:r w:rsidRPr="004A7931">
        <w:rPr>
          <w:rFonts w:ascii="Arial CYR" w:hAnsi="Arial CYR" w:cs="Arial CYR"/>
          <w:sz w:val="24"/>
          <w:szCs w:val="24"/>
        </w:rPr>
        <w:t xml:space="preserve">. Медикаментозные возможности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пролонгирования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ремиссий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 / Н. Г. Кочергин //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. дерматологии и венерологии. - </w:t>
      </w:r>
      <w:r w:rsidRPr="004A7931">
        <w:rPr>
          <w:rFonts w:ascii="Arial CYR" w:hAnsi="Arial CYR" w:cs="Arial CYR"/>
          <w:sz w:val="24"/>
          <w:szCs w:val="24"/>
        </w:rPr>
        <w:lastRenderedPageBreak/>
        <w:t xml:space="preserve">2024. - </w:t>
      </w:r>
      <w:r w:rsidRPr="00796479">
        <w:rPr>
          <w:rFonts w:ascii="Arial CYR" w:hAnsi="Arial CYR" w:cs="Arial CYR"/>
          <w:b/>
          <w:sz w:val="24"/>
          <w:szCs w:val="24"/>
        </w:rPr>
        <w:t>Том 100 N 5 ЭБ</w:t>
      </w:r>
      <w:r w:rsidRPr="004A7931">
        <w:rPr>
          <w:rFonts w:ascii="Arial CYR" w:hAnsi="Arial CYR" w:cs="Arial CYR"/>
          <w:sz w:val="24"/>
          <w:szCs w:val="24"/>
        </w:rPr>
        <w:t>. -  С. 61-67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796479">
        <w:rPr>
          <w:rFonts w:ascii="Arial CYR" w:hAnsi="Arial CYR" w:cs="Arial CYR"/>
          <w:b/>
          <w:sz w:val="24"/>
          <w:szCs w:val="24"/>
        </w:rPr>
        <w:t>Лепешкова</w:t>
      </w:r>
      <w:proofErr w:type="spellEnd"/>
      <w:r w:rsidRPr="00796479">
        <w:rPr>
          <w:rFonts w:ascii="Arial CYR" w:hAnsi="Arial CYR" w:cs="Arial CYR"/>
          <w:b/>
          <w:sz w:val="24"/>
          <w:szCs w:val="24"/>
        </w:rPr>
        <w:t xml:space="preserve"> Т.С.</w:t>
      </w:r>
      <w:r w:rsidRPr="004A7931">
        <w:rPr>
          <w:rFonts w:ascii="Arial CYR" w:hAnsi="Arial CYR" w:cs="Arial CYR"/>
          <w:sz w:val="24"/>
          <w:szCs w:val="24"/>
        </w:rPr>
        <w:t xml:space="preserve"> Может ли </w:t>
      </w:r>
      <w:proofErr w:type="gramStart"/>
      <w:r w:rsidRPr="004A7931">
        <w:rPr>
          <w:rFonts w:ascii="Arial CYR" w:hAnsi="Arial CYR" w:cs="Arial CYR"/>
          <w:sz w:val="24"/>
          <w:szCs w:val="24"/>
        </w:rPr>
        <w:t>компонентная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аллергодиагностика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помочь в установлении траектории фор</w:t>
      </w:r>
      <w:r w:rsidR="00EC1614">
        <w:rPr>
          <w:rFonts w:ascii="Arial CYR" w:hAnsi="Arial CYR" w:cs="Arial CYR"/>
          <w:sz w:val="24"/>
          <w:szCs w:val="24"/>
        </w:rPr>
        <w:t>мирования "</w:t>
      </w:r>
      <w:proofErr w:type="spellStart"/>
      <w:r w:rsidR="00EC1614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="00EC1614">
        <w:rPr>
          <w:rFonts w:ascii="Arial CYR" w:hAnsi="Arial CYR" w:cs="Arial CYR"/>
          <w:sz w:val="24"/>
          <w:szCs w:val="24"/>
        </w:rPr>
        <w:t xml:space="preserve"> марша"? </w:t>
      </w:r>
      <w:r w:rsidRPr="004A7931">
        <w:rPr>
          <w:rFonts w:ascii="Arial CYR" w:hAnsi="Arial CYR" w:cs="Arial CYR"/>
          <w:sz w:val="24"/>
          <w:szCs w:val="24"/>
        </w:rPr>
        <w:t xml:space="preserve">/ Т. С.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Лепешкова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Е. В. Андронова // Медицинское обозрение. - 2024. - </w:t>
      </w:r>
      <w:r w:rsidRPr="00796479">
        <w:rPr>
          <w:rFonts w:ascii="Arial CYR" w:hAnsi="Arial CYR" w:cs="Arial CYR"/>
          <w:b/>
          <w:sz w:val="24"/>
          <w:szCs w:val="24"/>
        </w:rPr>
        <w:t>Том 8 N 3 ЭБ</w:t>
      </w:r>
      <w:r w:rsidRPr="004A7931">
        <w:rPr>
          <w:rFonts w:ascii="Arial CYR" w:hAnsi="Arial CYR" w:cs="Arial CYR"/>
          <w:sz w:val="24"/>
          <w:szCs w:val="24"/>
        </w:rPr>
        <w:t>. -  С. 163-170</w:t>
      </w:r>
    </w:p>
    <w:p w:rsidR="00BE1679" w:rsidRPr="004A7931" w:rsidRDefault="00BE1679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BE1679" w:rsidRPr="004A7931" w:rsidRDefault="00BE1679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96479">
        <w:rPr>
          <w:rFonts w:ascii="Arial CYR" w:hAnsi="Arial CYR" w:cs="Arial CYR"/>
          <w:b/>
          <w:sz w:val="24"/>
          <w:szCs w:val="24"/>
        </w:rPr>
        <w:t>Мельникова И.Ю</w:t>
      </w:r>
      <w:r w:rsidRPr="004A7931">
        <w:rPr>
          <w:rFonts w:ascii="Arial CYR" w:hAnsi="Arial CYR" w:cs="Arial CYR"/>
          <w:sz w:val="24"/>
          <w:szCs w:val="24"/>
        </w:rPr>
        <w:t xml:space="preserve">. Связь дефицита железа и аллергических заболеваний / И. Ю. Мельникова, В. Ю. Чистякова // </w:t>
      </w:r>
      <w:proofErr w:type="spellStart"/>
      <w:r w:rsidRPr="004A7931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4A7931">
        <w:rPr>
          <w:rFonts w:ascii="Arial CYR" w:hAnsi="Arial CYR" w:cs="Arial CYR"/>
          <w:sz w:val="24"/>
          <w:szCs w:val="24"/>
        </w:rPr>
        <w:t>. и клин</w:t>
      </w:r>
      <w:proofErr w:type="gramStart"/>
      <w:r w:rsidRPr="004A7931">
        <w:rPr>
          <w:rFonts w:ascii="Arial CYR" w:hAnsi="Arial CYR" w:cs="Arial CYR"/>
          <w:sz w:val="24"/>
          <w:szCs w:val="24"/>
        </w:rPr>
        <w:t>.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4A7931">
        <w:rPr>
          <w:rFonts w:ascii="Arial CYR" w:hAnsi="Arial CYR" w:cs="Arial CYR"/>
          <w:sz w:val="24"/>
          <w:szCs w:val="24"/>
        </w:rPr>
        <w:t>г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астроэнтерология. - 2024. - </w:t>
      </w:r>
      <w:r w:rsidRPr="00796479">
        <w:rPr>
          <w:rFonts w:ascii="Arial CYR" w:hAnsi="Arial CYR" w:cs="Arial CYR"/>
          <w:b/>
          <w:sz w:val="24"/>
          <w:szCs w:val="24"/>
        </w:rPr>
        <w:t>N 6 ЭБ</w:t>
      </w:r>
      <w:r w:rsidRPr="004A7931">
        <w:rPr>
          <w:rFonts w:ascii="Arial CYR" w:hAnsi="Arial CYR" w:cs="Arial CYR"/>
          <w:sz w:val="24"/>
          <w:szCs w:val="24"/>
        </w:rPr>
        <w:t>. -  С. 84-89</w:t>
      </w:r>
    </w:p>
    <w:p w:rsidR="001B725D" w:rsidRPr="004A7931" w:rsidRDefault="001B725D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B725D" w:rsidRPr="004A7931" w:rsidRDefault="001B725D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796479">
        <w:rPr>
          <w:rFonts w:ascii="Arial CYR" w:hAnsi="Arial CYR" w:cs="Arial CYR"/>
          <w:b/>
          <w:sz w:val="24"/>
          <w:szCs w:val="24"/>
        </w:rPr>
        <w:t>Микрюкова</w:t>
      </w:r>
      <w:proofErr w:type="spellEnd"/>
      <w:r w:rsidRPr="00796479">
        <w:rPr>
          <w:rFonts w:ascii="Arial CYR" w:hAnsi="Arial CYR" w:cs="Arial CYR"/>
          <w:b/>
          <w:sz w:val="24"/>
          <w:szCs w:val="24"/>
        </w:rPr>
        <w:t xml:space="preserve"> Н.В</w:t>
      </w:r>
      <w:r w:rsidRPr="004A7931">
        <w:rPr>
          <w:rFonts w:ascii="Arial CYR" w:hAnsi="Arial CYR" w:cs="Arial CYR"/>
          <w:sz w:val="24"/>
          <w:szCs w:val="24"/>
        </w:rPr>
        <w:t xml:space="preserve">. Проблемы диагностики пищевой непереносимости, сомнительная значимость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диаминоксидазы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возможности коэффициента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инактивации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гистамина у паци</w:t>
      </w:r>
      <w:r w:rsidR="00EC1614">
        <w:rPr>
          <w:rFonts w:ascii="Arial CYR" w:hAnsi="Arial CYR" w:cs="Arial CYR"/>
          <w:sz w:val="24"/>
          <w:szCs w:val="24"/>
        </w:rPr>
        <w:t xml:space="preserve">ентов с хронической крапивницей </w:t>
      </w:r>
      <w:r w:rsidRPr="004A7931">
        <w:rPr>
          <w:rFonts w:ascii="Arial CYR" w:hAnsi="Arial CYR" w:cs="Arial CYR"/>
          <w:sz w:val="24"/>
          <w:szCs w:val="24"/>
        </w:rPr>
        <w:t xml:space="preserve">/ Н. В.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Микрюкова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Н. В. Бычкова, Н. М. Калинина // Профилактическая и клиническая медицина. - 2024. - </w:t>
      </w:r>
      <w:r w:rsidRPr="00796479">
        <w:rPr>
          <w:rFonts w:ascii="Arial CYR" w:hAnsi="Arial CYR" w:cs="Arial CYR"/>
          <w:b/>
          <w:sz w:val="24"/>
          <w:szCs w:val="24"/>
        </w:rPr>
        <w:t>N 4 ЭБ</w:t>
      </w:r>
      <w:r w:rsidRPr="004A7931">
        <w:rPr>
          <w:rFonts w:ascii="Arial CYR" w:hAnsi="Arial CYR" w:cs="Arial CYR"/>
          <w:sz w:val="24"/>
          <w:szCs w:val="24"/>
        </w:rPr>
        <w:t>. -  С. 94-101</w:t>
      </w:r>
    </w:p>
    <w:p w:rsidR="001B725D" w:rsidRPr="004A7931" w:rsidRDefault="001B725D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641B2" w:rsidRPr="004A7931" w:rsidRDefault="00D641B2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96479">
        <w:rPr>
          <w:rFonts w:ascii="Arial CYR" w:hAnsi="Arial CYR" w:cs="Arial CYR"/>
          <w:b/>
          <w:sz w:val="24"/>
          <w:szCs w:val="24"/>
        </w:rPr>
        <w:t>Неоспоримые</w:t>
      </w:r>
      <w:r w:rsidRPr="004A7931">
        <w:rPr>
          <w:rFonts w:ascii="Arial CYR" w:hAnsi="Arial CYR" w:cs="Arial CYR"/>
          <w:sz w:val="24"/>
          <w:szCs w:val="24"/>
        </w:rPr>
        <w:t xml:space="preserve"> преимущества новых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деконгестантов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в лечении острого ринита: анализ собственных клинических наблюдений / А. Ю. Овчинников, А. В.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Бакотина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Е. М. Хон // Эффективная фармакотерапия. - 2024. - </w:t>
      </w:r>
      <w:r w:rsidRPr="00796479">
        <w:rPr>
          <w:rFonts w:ascii="Arial CYR" w:hAnsi="Arial CYR" w:cs="Arial CYR"/>
          <w:b/>
          <w:sz w:val="24"/>
          <w:szCs w:val="24"/>
        </w:rPr>
        <w:t>Том 20 N 41 ЭБ</w:t>
      </w:r>
      <w:r w:rsidRPr="004A7931">
        <w:rPr>
          <w:rFonts w:ascii="Arial CYR" w:hAnsi="Arial CYR" w:cs="Arial CYR"/>
          <w:sz w:val="24"/>
          <w:szCs w:val="24"/>
        </w:rPr>
        <w:t>. -  С. 50-53</w:t>
      </w:r>
    </w:p>
    <w:p w:rsidR="00F366D5" w:rsidRPr="004A7931" w:rsidRDefault="00F366D5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366D5" w:rsidRPr="004A7931" w:rsidRDefault="00F366D5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96479">
        <w:rPr>
          <w:rFonts w:ascii="Arial CYR" w:hAnsi="Arial CYR" w:cs="Arial CYR"/>
          <w:b/>
          <w:sz w:val="24"/>
          <w:szCs w:val="24"/>
        </w:rPr>
        <w:t xml:space="preserve">Пищевая </w:t>
      </w:r>
      <w:r w:rsidRPr="004A7931">
        <w:rPr>
          <w:rFonts w:ascii="Arial CYR" w:hAnsi="Arial CYR" w:cs="Arial CYR"/>
          <w:sz w:val="24"/>
          <w:szCs w:val="24"/>
        </w:rPr>
        <w:t>аллергия</w:t>
      </w:r>
      <w:r w:rsidR="00EC1614">
        <w:rPr>
          <w:rFonts w:ascii="Arial CYR" w:hAnsi="Arial CYR" w:cs="Arial CYR"/>
          <w:sz w:val="24"/>
          <w:szCs w:val="24"/>
        </w:rPr>
        <w:t xml:space="preserve"> </w:t>
      </w:r>
      <w:r w:rsidRPr="004A7931">
        <w:rPr>
          <w:rFonts w:ascii="Arial CYR" w:hAnsi="Arial CYR" w:cs="Arial CYR"/>
          <w:sz w:val="24"/>
          <w:szCs w:val="24"/>
        </w:rPr>
        <w:t>// Рос</w:t>
      </w:r>
      <w:proofErr w:type="gramStart"/>
      <w:r w:rsidRPr="004A7931">
        <w:rPr>
          <w:rFonts w:ascii="Arial CYR" w:hAnsi="Arial CYR" w:cs="Arial CYR"/>
          <w:sz w:val="24"/>
          <w:szCs w:val="24"/>
        </w:rPr>
        <w:t>.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4A7931">
        <w:rPr>
          <w:rFonts w:ascii="Arial CYR" w:hAnsi="Arial CYR" w:cs="Arial CYR"/>
          <w:sz w:val="24"/>
          <w:szCs w:val="24"/>
        </w:rPr>
        <w:t>п</w:t>
      </w:r>
      <w:proofErr w:type="gramEnd"/>
      <w:r w:rsidRPr="004A7931">
        <w:rPr>
          <w:rFonts w:ascii="Arial CYR" w:hAnsi="Arial CYR" w:cs="Arial CYR"/>
          <w:sz w:val="24"/>
          <w:szCs w:val="24"/>
        </w:rPr>
        <w:t xml:space="preserve">едиатр. журнал. - 2024. - </w:t>
      </w:r>
      <w:r w:rsidRPr="00796479">
        <w:rPr>
          <w:rFonts w:ascii="Arial CYR" w:hAnsi="Arial CYR" w:cs="Arial CYR"/>
          <w:b/>
          <w:sz w:val="24"/>
          <w:szCs w:val="24"/>
        </w:rPr>
        <w:t>Том 5 N 3 ЭБ</w:t>
      </w:r>
      <w:r w:rsidRPr="004A7931">
        <w:rPr>
          <w:rFonts w:ascii="Arial CYR" w:hAnsi="Arial CYR" w:cs="Arial CYR"/>
          <w:sz w:val="24"/>
          <w:szCs w:val="24"/>
        </w:rPr>
        <w:t>. -  С. 165-168</w:t>
      </w:r>
    </w:p>
    <w:p w:rsidR="00F366D5" w:rsidRPr="004A7931" w:rsidRDefault="00F366D5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796479">
        <w:rPr>
          <w:rFonts w:ascii="Arial CYR" w:hAnsi="Arial CYR" w:cs="Arial CYR"/>
          <w:b/>
          <w:sz w:val="24"/>
          <w:szCs w:val="24"/>
        </w:rPr>
        <w:t>Потекаев</w:t>
      </w:r>
      <w:proofErr w:type="spellEnd"/>
      <w:r w:rsidRPr="00796479">
        <w:rPr>
          <w:rFonts w:ascii="Arial CYR" w:hAnsi="Arial CYR" w:cs="Arial CYR"/>
          <w:b/>
          <w:sz w:val="24"/>
          <w:szCs w:val="24"/>
        </w:rPr>
        <w:t xml:space="preserve"> Н. Н</w:t>
      </w:r>
      <w:r w:rsidRPr="004A7931">
        <w:rPr>
          <w:rFonts w:ascii="Arial CYR" w:hAnsi="Arial CYR" w:cs="Arial CYR"/>
          <w:sz w:val="24"/>
          <w:szCs w:val="24"/>
        </w:rPr>
        <w:t xml:space="preserve">. Ингибиторы </w:t>
      </w:r>
      <w:proofErr w:type="spellStart"/>
      <w:r w:rsidRPr="004A7931">
        <w:rPr>
          <w:rFonts w:ascii="Arial CYR" w:hAnsi="Arial CYR" w:cs="Arial CYR"/>
          <w:sz w:val="24"/>
          <w:szCs w:val="24"/>
        </w:rPr>
        <w:t>янус-киназ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в терапии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коморбидных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заболеваний -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 и гнездной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алопеции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: обзор литературы и опыт клинической практики / Н. Н.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Потекаев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, Г. П. Терещенко, А. Г.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Гаджигороева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// Медицинский совет. - 2024. - </w:t>
      </w:r>
      <w:r w:rsidRPr="00796479">
        <w:rPr>
          <w:rFonts w:ascii="Arial CYR" w:hAnsi="Arial CYR" w:cs="Arial CYR"/>
          <w:b/>
          <w:sz w:val="24"/>
          <w:szCs w:val="24"/>
        </w:rPr>
        <w:t>Том 18 N 2</w:t>
      </w:r>
      <w:r w:rsidRPr="004A7931">
        <w:rPr>
          <w:rFonts w:ascii="Arial CYR" w:hAnsi="Arial CYR" w:cs="Arial CYR"/>
          <w:sz w:val="24"/>
          <w:szCs w:val="24"/>
        </w:rPr>
        <w:t xml:space="preserve"> </w:t>
      </w:r>
      <w:r w:rsidRPr="00796479">
        <w:rPr>
          <w:rFonts w:ascii="Arial CYR" w:hAnsi="Arial CYR" w:cs="Arial CYR"/>
          <w:b/>
          <w:sz w:val="24"/>
          <w:szCs w:val="24"/>
        </w:rPr>
        <w:t>ЭБ</w:t>
      </w:r>
      <w:r w:rsidRPr="004A7931">
        <w:rPr>
          <w:rFonts w:ascii="Arial CYR" w:hAnsi="Arial CYR" w:cs="Arial CYR"/>
          <w:sz w:val="24"/>
          <w:szCs w:val="24"/>
        </w:rPr>
        <w:t>. -  С. 44-53</w:t>
      </w:r>
    </w:p>
    <w:p w:rsidR="00253E99" w:rsidRPr="004A7931" w:rsidRDefault="00253E99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253E99" w:rsidRPr="004A7931" w:rsidRDefault="00253E99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96479">
        <w:rPr>
          <w:rFonts w:ascii="Arial CYR" w:hAnsi="Arial CYR" w:cs="Arial CYR"/>
          <w:b/>
          <w:sz w:val="24"/>
          <w:szCs w:val="24"/>
        </w:rPr>
        <w:t>Смирнова О.В</w:t>
      </w:r>
      <w:r w:rsidRPr="004A7931">
        <w:rPr>
          <w:rFonts w:ascii="Arial CYR" w:hAnsi="Arial CYR" w:cs="Arial CYR"/>
          <w:sz w:val="24"/>
          <w:szCs w:val="24"/>
        </w:rPr>
        <w:t xml:space="preserve">. Характеристика процессов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липопероксидации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и факторов системы антиоксидантной защиты при хроническом рините / О. В. Смирнова, Н. С. Гончарова //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. оториноларингологии. - 2024. - </w:t>
      </w:r>
      <w:r w:rsidRPr="00796479">
        <w:rPr>
          <w:rFonts w:ascii="Arial CYR" w:hAnsi="Arial CYR" w:cs="Arial CYR"/>
          <w:b/>
          <w:sz w:val="24"/>
          <w:szCs w:val="24"/>
        </w:rPr>
        <w:t>Том 89</w:t>
      </w:r>
      <w:r w:rsidRPr="004A7931">
        <w:rPr>
          <w:rFonts w:ascii="Arial CYR" w:hAnsi="Arial CYR" w:cs="Arial CYR"/>
          <w:sz w:val="24"/>
          <w:szCs w:val="24"/>
        </w:rPr>
        <w:t xml:space="preserve"> </w:t>
      </w:r>
      <w:r w:rsidRPr="00796479">
        <w:rPr>
          <w:rFonts w:ascii="Arial CYR" w:hAnsi="Arial CYR" w:cs="Arial CYR"/>
          <w:b/>
          <w:sz w:val="24"/>
          <w:szCs w:val="24"/>
        </w:rPr>
        <w:t>N 1 ЭБ</w:t>
      </w:r>
      <w:r w:rsidRPr="004A7931">
        <w:rPr>
          <w:rFonts w:ascii="Arial CYR" w:hAnsi="Arial CYR" w:cs="Arial CYR"/>
          <w:sz w:val="24"/>
          <w:szCs w:val="24"/>
        </w:rPr>
        <w:t>. -  С. 16-21</w:t>
      </w:r>
    </w:p>
    <w:p w:rsidR="00253E99" w:rsidRPr="004A7931" w:rsidRDefault="00253E99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21250" w:rsidRPr="004A7931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96479">
        <w:rPr>
          <w:rFonts w:ascii="Arial CYR" w:hAnsi="Arial CYR" w:cs="Arial CYR"/>
          <w:b/>
          <w:sz w:val="24"/>
          <w:szCs w:val="24"/>
        </w:rPr>
        <w:t>Терапевтические</w:t>
      </w:r>
      <w:r w:rsidRPr="004A7931">
        <w:rPr>
          <w:rFonts w:ascii="Arial CYR" w:hAnsi="Arial CYR" w:cs="Arial CYR"/>
          <w:sz w:val="24"/>
          <w:szCs w:val="24"/>
        </w:rPr>
        <w:t xml:space="preserve"> возможности лечения и контроля рецидивирующего течения </w:t>
      </w:r>
      <w:proofErr w:type="spellStart"/>
      <w:r w:rsidRPr="004A7931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дерматита тяжелой степени тяжести / О. Б. </w:t>
      </w:r>
      <w:proofErr w:type="spellStart"/>
      <w:r w:rsidRPr="004A7931">
        <w:rPr>
          <w:rFonts w:ascii="Arial CYR" w:hAnsi="Arial CYR" w:cs="Arial CYR"/>
          <w:sz w:val="24"/>
          <w:szCs w:val="24"/>
        </w:rPr>
        <w:t>Тамразова</w:t>
      </w:r>
      <w:proofErr w:type="spellEnd"/>
      <w:r w:rsidRPr="004A7931">
        <w:rPr>
          <w:rFonts w:ascii="Arial CYR" w:hAnsi="Arial CYR" w:cs="Arial CYR"/>
          <w:sz w:val="24"/>
          <w:szCs w:val="24"/>
        </w:rPr>
        <w:t xml:space="preserve"> [и др.] // Медицинский совет. - 2024. - </w:t>
      </w:r>
      <w:r w:rsidRPr="00796479">
        <w:rPr>
          <w:rFonts w:ascii="Arial CYR" w:hAnsi="Arial CYR" w:cs="Arial CYR"/>
          <w:b/>
          <w:sz w:val="24"/>
          <w:szCs w:val="24"/>
        </w:rPr>
        <w:t>Том 18 N 2 ЭБ</w:t>
      </w:r>
      <w:r w:rsidRPr="004A7931">
        <w:rPr>
          <w:rFonts w:ascii="Arial CYR" w:hAnsi="Arial CYR" w:cs="Arial CYR"/>
          <w:sz w:val="24"/>
          <w:szCs w:val="24"/>
        </w:rPr>
        <w:t>. -  С. 8-16</w:t>
      </w:r>
    </w:p>
    <w:p w:rsidR="00521250" w:rsidRPr="004A7931" w:rsidRDefault="00521250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253E99" w:rsidRPr="00C425FD" w:rsidRDefault="00521250" w:rsidP="004A7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25FD">
        <w:rPr>
          <w:rFonts w:ascii="Arial CYR" w:hAnsi="Arial CYR" w:cs="Arial CYR"/>
          <w:b/>
          <w:sz w:val="24"/>
          <w:szCs w:val="24"/>
        </w:rPr>
        <w:t>Шарова</w:t>
      </w:r>
      <w:proofErr w:type="spellEnd"/>
      <w:r w:rsidRPr="00C425FD">
        <w:rPr>
          <w:rFonts w:ascii="Arial CYR" w:hAnsi="Arial CYR" w:cs="Arial CYR"/>
          <w:b/>
          <w:sz w:val="24"/>
          <w:szCs w:val="24"/>
        </w:rPr>
        <w:t xml:space="preserve"> Н.М</w:t>
      </w:r>
      <w:r w:rsidRPr="00C425FD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C425FD">
        <w:rPr>
          <w:rFonts w:ascii="Arial CYR" w:hAnsi="Arial CYR" w:cs="Arial CYR"/>
          <w:sz w:val="24"/>
          <w:szCs w:val="24"/>
        </w:rPr>
        <w:t>Проактивная</w:t>
      </w:r>
      <w:proofErr w:type="spellEnd"/>
      <w:r w:rsidRPr="00C425FD">
        <w:rPr>
          <w:rFonts w:ascii="Arial CYR" w:hAnsi="Arial CYR" w:cs="Arial CYR"/>
          <w:sz w:val="24"/>
          <w:szCs w:val="24"/>
        </w:rPr>
        <w:t xml:space="preserve"> терапия </w:t>
      </w:r>
      <w:proofErr w:type="spellStart"/>
      <w:r w:rsidRPr="00C425FD">
        <w:rPr>
          <w:rFonts w:ascii="Arial CYR" w:hAnsi="Arial CYR" w:cs="Arial CYR"/>
          <w:sz w:val="24"/>
          <w:szCs w:val="24"/>
        </w:rPr>
        <w:t>атопического</w:t>
      </w:r>
      <w:proofErr w:type="spellEnd"/>
      <w:r w:rsidRPr="00C425FD">
        <w:rPr>
          <w:rFonts w:ascii="Arial CYR" w:hAnsi="Arial CYR" w:cs="Arial CYR"/>
          <w:sz w:val="24"/>
          <w:szCs w:val="24"/>
        </w:rPr>
        <w:t xml:space="preserve"> дерматита </w:t>
      </w:r>
      <w:bookmarkStart w:id="0" w:name="_GoBack"/>
      <w:bookmarkEnd w:id="0"/>
      <w:r w:rsidRPr="00C425FD">
        <w:rPr>
          <w:rFonts w:ascii="Arial CYR" w:hAnsi="Arial CYR" w:cs="Arial CYR"/>
          <w:sz w:val="24"/>
          <w:szCs w:val="24"/>
        </w:rPr>
        <w:t xml:space="preserve">/ Н. М. </w:t>
      </w:r>
      <w:proofErr w:type="spellStart"/>
      <w:r w:rsidRPr="00C425FD">
        <w:rPr>
          <w:rFonts w:ascii="Arial CYR" w:hAnsi="Arial CYR" w:cs="Arial CYR"/>
          <w:sz w:val="24"/>
          <w:szCs w:val="24"/>
        </w:rPr>
        <w:t>Шарова</w:t>
      </w:r>
      <w:proofErr w:type="spellEnd"/>
      <w:r w:rsidRPr="00C425FD">
        <w:rPr>
          <w:rFonts w:ascii="Arial CYR" w:hAnsi="Arial CYR" w:cs="Arial CYR"/>
          <w:sz w:val="24"/>
          <w:szCs w:val="24"/>
        </w:rPr>
        <w:t xml:space="preserve">, С. В. </w:t>
      </w:r>
      <w:proofErr w:type="spellStart"/>
      <w:r w:rsidRPr="00C425FD">
        <w:rPr>
          <w:rFonts w:ascii="Arial CYR" w:hAnsi="Arial CYR" w:cs="Arial CYR"/>
          <w:sz w:val="24"/>
          <w:szCs w:val="24"/>
        </w:rPr>
        <w:t>Кукало</w:t>
      </w:r>
      <w:proofErr w:type="spellEnd"/>
      <w:r w:rsidRPr="00C425FD">
        <w:rPr>
          <w:rFonts w:ascii="Arial CYR" w:hAnsi="Arial CYR" w:cs="Arial CYR"/>
          <w:sz w:val="24"/>
          <w:szCs w:val="24"/>
        </w:rPr>
        <w:t xml:space="preserve">, Л. В. Терентьева // Медицинский совет. - 2024. - </w:t>
      </w:r>
      <w:r w:rsidRPr="00C425FD">
        <w:rPr>
          <w:rFonts w:ascii="Arial CYR" w:hAnsi="Arial CYR" w:cs="Arial CYR"/>
          <w:b/>
          <w:sz w:val="24"/>
          <w:szCs w:val="24"/>
        </w:rPr>
        <w:t>Том 18</w:t>
      </w:r>
      <w:r w:rsidRPr="00C425FD">
        <w:rPr>
          <w:rFonts w:ascii="Arial CYR" w:hAnsi="Arial CYR" w:cs="Arial CYR"/>
          <w:sz w:val="24"/>
          <w:szCs w:val="24"/>
        </w:rPr>
        <w:t xml:space="preserve"> </w:t>
      </w:r>
      <w:r w:rsidRPr="00C425FD">
        <w:rPr>
          <w:rFonts w:ascii="Arial CYR" w:hAnsi="Arial CYR" w:cs="Arial CYR"/>
          <w:b/>
          <w:sz w:val="24"/>
          <w:szCs w:val="24"/>
        </w:rPr>
        <w:t>N 11 ЭБ</w:t>
      </w:r>
      <w:r w:rsidRPr="00C425FD">
        <w:rPr>
          <w:rFonts w:ascii="Arial CYR" w:hAnsi="Arial CYR" w:cs="Arial CYR"/>
          <w:sz w:val="24"/>
          <w:szCs w:val="24"/>
        </w:rPr>
        <w:t>. -  С. 114-118</w:t>
      </w:r>
    </w:p>
    <w:p w:rsidR="00253E99" w:rsidRPr="004A7931" w:rsidRDefault="00253E99" w:rsidP="004A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7F6491" w:rsidRDefault="007F6491" w:rsidP="007F64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Составитель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bCs/>
          <w:sz w:val="24"/>
          <w:szCs w:val="24"/>
        </w:rPr>
        <w:t>Гирько</w:t>
      </w:r>
      <w:proofErr w:type="spellEnd"/>
    </w:p>
    <w:p w:rsidR="007F6491" w:rsidRDefault="007F6491" w:rsidP="007F64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7F6491" w:rsidRDefault="007F6491" w:rsidP="007F64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Ответственный за выпуск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В.С. Облог</w:t>
      </w:r>
    </w:p>
    <w:p w:rsidR="007F6491" w:rsidRDefault="007F6491" w:rsidP="007F64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4A7931" w:rsidRPr="004A7931" w:rsidRDefault="007F6491" w:rsidP="00C42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ЛРМБ </w:t>
      </w:r>
      <w:r>
        <w:rPr>
          <w:rFonts w:ascii="Arial" w:hAnsi="Arial" w:cs="Arial"/>
          <w:bCs/>
          <w:sz w:val="24"/>
          <w:szCs w:val="24"/>
        </w:rPr>
        <w:tab/>
        <w:t>тел.    63-03-34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30 экз.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C425FD">
        <w:rPr>
          <w:rFonts w:ascii="Arial" w:hAnsi="Arial" w:cs="Arial"/>
          <w:bCs/>
          <w:sz w:val="24"/>
          <w:szCs w:val="24"/>
        </w:rPr>
        <w:t>май</w:t>
      </w:r>
      <w:r>
        <w:rPr>
          <w:rFonts w:ascii="Arial" w:hAnsi="Arial" w:cs="Arial"/>
          <w:bCs/>
          <w:sz w:val="24"/>
          <w:szCs w:val="24"/>
        </w:rPr>
        <w:t xml:space="preserve">  2025г.</w:t>
      </w:r>
    </w:p>
    <w:sectPr w:rsidR="004A7931" w:rsidRPr="004A7931" w:rsidSect="00C425FD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676"/>
    <w:multiLevelType w:val="hybridMultilevel"/>
    <w:tmpl w:val="BC8238C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75"/>
    <w:rsid w:val="00027ED0"/>
    <w:rsid w:val="00082CA2"/>
    <w:rsid w:val="000F4AFE"/>
    <w:rsid w:val="001B725D"/>
    <w:rsid w:val="001F4C60"/>
    <w:rsid w:val="00253E99"/>
    <w:rsid w:val="002B0EB0"/>
    <w:rsid w:val="003E6E4D"/>
    <w:rsid w:val="00462033"/>
    <w:rsid w:val="00494F75"/>
    <w:rsid w:val="004A7931"/>
    <w:rsid w:val="004B6E59"/>
    <w:rsid w:val="004D6811"/>
    <w:rsid w:val="00514C1F"/>
    <w:rsid w:val="00521250"/>
    <w:rsid w:val="0058736B"/>
    <w:rsid w:val="005C423F"/>
    <w:rsid w:val="00683F5F"/>
    <w:rsid w:val="006F215C"/>
    <w:rsid w:val="00796479"/>
    <w:rsid w:val="007E1B48"/>
    <w:rsid w:val="007F5653"/>
    <w:rsid w:val="007F6491"/>
    <w:rsid w:val="008835CD"/>
    <w:rsid w:val="00906C63"/>
    <w:rsid w:val="00946E0B"/>
    <w:rsid w:val="00A82C4B"/>
    <w:rsid w:val="00B10967"/>
    <w:rsid w:val="00BE1679"/>
    <w:rsid w:val="00C425FD"/>
    <w:rsid w:val="00C838A0"/>
    <w:rsid w:val="00D641B2"/>
    <w:rsid w:val="00D721BC"/>
    <w:rsid w:val="00E8397D"/>
    <w:rsid w:val="00EC1614"/>
    <w:rsid w:val="00EF4BA1"/>
    <w:rsid w:val="00F366D5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3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3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libr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dbibl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2025-05-19T06:07:00Z</dcterms:created>
  <dcterms:modified xsi:type="dcterms:W3CDTF">2025-05-19T06:10:00Z</dcterms:modified>
</cp:coreProperties>
</file>